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Argentina</w:t>
      </w:r>
      <w:r>
        <w:t xml:space="preserve"> </w:t>
      </w:r>
      <w:r>
        <w:t xml:space="preserve">Córdoba</w:t>
      </w:r>
    </w:p>
    <w:bookmarkStart w:id="20" w:name="diplomat"/>
    <w:p>
      <w:pPr>
        <w:pStyle w:val="Heading1"/>
      </w:pPr>
      <w:r>
        <w:t xml:space="preserve">DIPLOMAT</w:t>
      </w:r>
    </w:p>
    <w:p>
      <w:pPr>
        <w:pStyle w:val="FirstParagraph"/>
      </w:pPr>
      <w:r>
        <w:t xml:space="preserve">Diplomat Servicios Integrales S.A.</w:t>
      </w:r>
    </w:p>
    <w:p>
      <w:pPr>
        <w:pStyle w:val="BodyText"/>
      </w:pPr>
      <w:r>
        <w:t xml:space="preserve">Av. Vélez Sarsfield 1250, Piso 8, Oficina 804</w:t>
      </w:r>
    </w:p>
    <w:p>
      <w:pPr>
        <w:pStyle w:val="BodyText"/>
      </w:pPr>
      <w:r>
        <w:t xml:space="preserve">Córdoba, X5000 Argentina Córdoba</w:t>
      </w:r>
    </w:p>
    <w:p>
      <w:pPr>
        <w:pStyle w:val="BodyText"/>
      </w:pPr>
      <w:r>
        <w:t xml:space="preserve">CUIT: 30-71234567-8 | Tel: +54 (351) 425-8890</w:t>
      </w:r>
    </w:p>
    <w:p>
      <w:pPr>
        <w:pStyle w:val="BodyText"/>
      </w:pPr>
      <w:r>
        <w:t xml:space="preserve">info@diplomat-cba.com.ar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Country:</w:t>
      </w:r>
      <w:r>
        <w:t xml:space="preserve"> </w:t>
      </w:r>
      <w:r>
        <w:t xml:space="preserve">Argentina Córdoba</w:t>
      </w:r>
    </w:p>
    <w:bookmarkEnd w:id="21"/>
    <w:bookmarkStart w:id="22" w:name="bill-to"/>
    <w:p>
      <w:pPr>
        <w:pStyle w:val="Heading3"/>
      </w:pPr>
      <w:r>
        <w:t xml:space="preserve">Bill To</w:t>
      </w:r>
    </w:p>
    <w:p>
      <w:pPr>
        <w:pStyle w:val="FirstParagraph"/>
      </w:pPr>
      <w:r>
        <w:rPr>
          <w:bCs/>
          <w:b/>
        </w:rPr>
        <w:t xml:space="preserve">Empresa Constructora del Litoral S.R.L.</w:t>
      </w:r>
    </w:p>
    <w:p>
      <w:pPr>
        <w:pStyle w:val="BodyText"/>
      </w:pPr>
      <w:r>
        <w:t xml:space="preserve">Av. Colón 2340, Piso 5</w:t>
      </w:r>
    </w:p>
    <w:p>
      <w:pPr>
        <w:pStyle w:val="BodyText"/>
      </w:pPr>
      <w:r>
        <w:t xml:space="preserve">Córdoba Capital, X5000</w:t>
      </w:r>
    </w:p>
    <w:p>
      <w:pPr>
        <w:pStyle w:val="BodyText"/>
      </w:pPr>
      <w:r>
        <w:t xml:space="preserve">Argentina Córdoba</w:t>
      </w:r>
    </w:p>
    <w:p>
      <w:pPr>
        <w:pStyle w:val="BodyText"/>
      </w:pPr>
      <w:r>
        <w:t xml:space="preserve">CUIT: 30-69876543-2</w:t>
      </w:r>
    </w:p>
    <w:p>
      <w:pPr>
        <w:pStyle w:val="BodyText"/>
      </w:pPr>
      <w:r>
        <w:t xml:space="preserve">Contact: Ing. Martín Rodríguez</w:t>
      </w:r>
    </w:p>
    <w:p>
      <w:pPr>
        <w:pStyle w:val="BodyText"/>
      </w:pPr>
      <w:r>
        <w:t xml:space="preserve">martin.rodriguez@constructoralitoral.com.ar</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Diplomat Corporate Tower – Phase II</w:t>
      </w:r>
    </w:p>
    <w:p>
      <w:pPr>
        <w:pStyle w:val="BodyText"/>
      </w:pPr>
      <w:r>
        <w:rPr>
          <w:bCs/>
          <w:b/>
        </w:rPr>
        <w:t xml:space="preserve">Location:</w:t>
      </w:r>
      <w:r>
        <w:t xml:space="preserve"> </w:t>
      </w:r>
      <w:r>
        <w:t xml:space="preserve">Barrio Las Palmas, Córdoba</w:t>
      </w:r>
    </w:p>
    <w:p>
      <w:pPr>
        <w:pStyle w:val="BodyText"/>
      </w:pPr>
      <w:r>
        <w:rPr>
          <w:bCs/>
          <w:b/>
        </w:rPr>
        <w:t xml:space="preserve">Argentina Córdoba</w:t>
      </w:r>
    </w:p>
    <w:p>
      <w:pPr>
        <w:pStyle w:val="BodyText"/>
      </w:pPr>
      <w:r>
        <w:rPr>
          <w:bCs/>
          <w:b/>
        </w:rPr>
        <w:t xml:space="preserve">Contract No.:</w:t>
      </w:r>
      <w:r>
        <w:t xml:space="preserve"> </w:t>
      </w:r>
      <w:r>
        <w:t xml:space="preserve">DIP-CTR-2025-0112</w:t>
      </w:r>
    </w:p>
    <w:p>
      <w:pPr>
        <w:pStyle w:val="BodyText"/>
      </w:pPr>
      <w:r>
        <w:rPr>
          <w:bCs/>
          <w:b/>
        </w:rPr>
        <w:t xml:space="preserve">Supervisor:</w:t>
      </w:r>
      <w:r>
        <w:t xml:space="preserve"> </w:t>
      </w:r>
      <w:r>
        <w:t xml:space="preserve">Arq. Laura Fernández</w:t>
      </w:r>
    </w:p>
    <w:p>
      <w:pPr>
        <w:pStyle w:val="BodyText"/>
      </w:pPr>
      <w:r>
        <w:rPr>
          <w:bCs/>
          <w:b/>
        </w:rPr>
        <w:t xml:space="preserve">Period:</w:t>
      </w:r>
      <w:r>
        <w:t xml:space="preserve"> </w:t>
      </w:r>
      <w:r>
        <w:t xml:space="preserve">May 1 – May 31,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Diplomat structural engineering consultation and load-bearing analysis for the Diplomat Corporate Tower Phase II, including seismic compliance review per Argentina Córdoba provincial building regulations.</w:t>
            </w:r>
          </w:p>
        </w:tc>
        <w:tc>
          <w:tcPr/>
          <w:p>
            <w:pPr>
              <w:pStyle w:val="Compact"/>
              <w:jc w:val="left"/>
            </w:pPr>
            <w:r>
              <w:t xml:space="preserve">DIP-ENG-001</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Diplomat architectural design services – revised floor plans for levels 9 through 14, incorporating client feedback and Argentina Córdoba municipal zoning requirements.</w:t>
            </w:r>
          </w:p>
        </w:tc>
        <w:tc>
          <w:tcPr/>
          <w:p>
            <w:pPr>
              <w:pStyle w:val="Compact"/>
              <w:jc w:val="left"/>
            </w:pPr>
            <w:r>
              <w:t xml:space="preserve">DIP-ARC-002</w:t>
            </w:r>
          </w:p>
        </w:tc>
        <w:tc>
          <w:tcPr/>
          <w:p>
            <w:pPr>
              <w:pStyle w:val="Compact"/>
              <w:jc w:val="left"/>
            </w:pPr>
            <w:r>
              <w:t xml:space="preserve">6</w:t>
            </w:r>
          </w:p>
        </w:tc>
        <w:tc>
          <w:tcPr/>
          <w:p>
            <w:pPr>
              <w:pStyle w:val="Compact"/>
              <w:jc w:val="left"/>
            </w:pPr>
            <w:r>
              <w:t xml:space="preserve">420,000.00</w:t>
            </w:r>
          </w:p>
        </w:tc>
        <w:tc>
          <w:tcPr/>
          <w:p>
            <w:pPr>
              <w:pStyle w:val="Compact"/>
              <w:jc w:val="left"/>
            </w:pPr>
            <w:r>
              <w:t xml:space="preserve">2,520,000.00</w:t>
            </w:r>
          </w:p>
        </w:tc>
      </w:tr>
      <w:tr>
        <w:tc>
          <w:tcPr/>
          <w:p>
            <w:pPr>
              <w:pStyle w:val="Compact"/>
              <w:jc w:val="left"/>
            </w:pPr>
            <w:r>
              <w:t xml:space="preserve">03</w:t>
            </w:r>
          </w:p>
        </w:tc>
        <w:tc>
          <w:tcPr/>
          <w:p>
            <w:pPr>
              <w:pStyle w:val="Compact"/>
              <w:jc w:val="left"/>
            </w:pPr>
            <w:r>
              <w:t xml:space="preserve">Diplomat environmental impact assessment and sustainability certification preparation in accordance with the environmental protection framework of Argentina Córdoba province.</w:t>
            </w:r>
          </w:p>
        </w:tc>
        <w:tc>
          <w:tcPr/>
          <w:p>
            <w:pPr>
              <w:pStyle w:val="Compact"/>
              <w:jc w:val="left"/>
            </w:pPr>
            <w:r>
              <w:t xml:space="preserve">DIP-ENV-003</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04</w:t>
            </w:r>
          </w:p>
        </w:tc>
        <w:tc>
          <w:tcPr/>
          <w:p>
            <w:pPr>
              <w:pStyle w:val="Compact"/>
              <w:jc w:val="left"/>
            </w:pPr>
            <w:r>
              <w:t xml:space="preserve">Diplomat project management and site supervision services for the construction period of May 2025, including weekly progress reports and quality assurance inspections at the Argentina Córdoba project site.</w:t>
            </w:r>
          </w:p>
        </w:tc>
        <w:tc>
          <w:tcPr/>
          <w:p>
            <w:pPr>
              <w:pStyle w:val="Compact"/>
              <w:jc w:val="left"/>
            </w:pPr>
            <w:r>
              <w:t xml:space="preserve">DIP-PM-004</w:t>
            </w:r>
          </w:p>
        </w:tc>
        <w:tc>
          <w:tcPr/>
          <w:p>
            <w:pPr>
              <w:pStyle w:val="Compact"/>
              <w:jc w:val="left"/>
            </w:pPr>
            <w:r>
              <w:t xml:space="preserve">4</w:t>
            </w:r>
          </w:p>
        </w:tc>
        <w:tc>
          <w:tcPr/>
          <w:p>
            <w:pPr>
              <w:pStyle w:val="Compact"/>
              <w:jc w:val="left"/>
            </w:pPr>
            <w:r>
              <w:t xml:space="preserve">310,000.00</w:t>
            </w:r>
          </w:p>
        </w:tc>
        <w:tc>
          <w:tcPr/>
          <w:p>
            <w:pPr>
              <w:pStyle w:val="Compact"/>
              <w:jc w:val="left"/>
            </w:pPr>
            <w:r>
              <w:t xml:space="preserve">1,240,000.00</w:t>
            </w:r>
          </w:p>
        </w:tc>
      </w:tr>
      <w:tr>
        <w:tc>
          <w:tcPr/>
          <w:p>
            <w:pPr>
              <w:pStyle w:val="Compact"/>
              <w:jc w:val="left"/>
            </w:pPr>
            <w:r>
              <w:t xml:space="preserve">05</w:t>
            </w:r>
          </w:p>
        </w:tc>
        <w:tc>
          <w:tcPr/>
          <w:p>
            <w:pPr>
              <w:pStyle w:val="Compact"/>
              <w:jc w:val="left"/>
            </w:pPr>
            <w:r>
              <w:t xml:space="preserve">Diplomat legal compliance review – verification of all permits, licenses, and regulatory filings required by the Municipalidad de Córdoba and the provincial government of Argentina Córdoba for continued construction operations.</w:t>
            </w:r>
          </w:p>
        </w:tc>
        <w:tc>
          <w:tcPr/>
          <w:p>
            <w:pPr>
              <w:pStyle w:val="Compact"/>
              <w:jc w:val="left"/>
            </w:pPr>
            <w:r>
              <w:t xml:space="preserve">DIP-LEG-005</w:t>
            </w:r>
          </w:p>
        </w:tc>
        <w:tc>
          <w:tcPr/>
          <w:p>
            <w:pPr>
              <w:pStyle w:val="Compact"/>
              <w:jc w:val="left"/>
            </w:pPr>
            <w:r>
              <w:t xml:space="preserve">1</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06</w:t>
            </w:r>
          </w:p>
        </w:tc>
        <w:tc>
          <w:tcPr/>
          <w:p>
            <w:pPr>
              <w:pStyle w:val="Compact"/>
              <w:jc w:val="left"/>
            </w:pPr>
            <w:r>
              <w:t xml:space="preserve">Diplomat MEP (Mechanical, Electrical, Plumbing) system design and coordination for the Diplomat Corporate Tower, including HVAC specifications and electrical load calculations compliant with Argentine national standards (IRAM).</w:t>
            </w:r>
          </w:p>
        </w:tc>
        <w:tc>
          <w:tcPr/>
          <w:p>
            <w:pPr>
              <w:pStyle w:val="Compact"/>
              <w:jc w:val="left"/>
            </w:pPr>
            <w:r>
              <w:t xml:space="preserve">DIP-MEP-006</w:t>
            </w:r>
          </w:p>
        </w:tc>
        <w:tc>
          <w:tcPr/>
          <w:p>
            <w:pPr>
              <w:pStyle w:val="Compact"/>
              <w:jc w:val="left"/>
            </w:pPr>
            <w:r>
              <w:t xml:space="preserve">1</w:t>
            </w:r>
          </w:p>
        </w:tc>
        <w:tc>
          <w:tcPr/>
          <w:p>
            <w:pPr>
              <w:pStyle w:val="Compact"/>
              <w:jc w:val="left"/>
            </w:pPr>
            <w:r>
              <w:t xml:space="preserve">1,420,000.00</w:t>
            </w:r>
          </w:p>
        </w:tc>
        <w:tc>
          <w:tcPr/>
          <w:p>
            <w:pPr>
              <w:pStyle w:val="Compact"/>
              <w:jc w:val="left"/>
            </w:pPr>
            <w:r>
              <w:t xml:space="preserve">1,420,000.00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8,685,000.00</w:t>
            </w:r>
          </w:p>
        </w:tc>
      </w:tr>
      <w:tr>
        <w:tc>
          <w:tcPr/>
          <w:p>
            <w:pPr>
              <w:pStyle w:val="Compact"/>
              <w:jc w:val="left"/>
            </w:pPr>
            <w:r>
              <w:t xml:space="preserve">IVA 21% (VAT – Argentina)</w:t>
            </w:r>
          </w:p>
        </w:tc>
        <w:tc>
          <w:tcPr/>
          <w:p>
            <w:pPr>
              <w:pStyle w:val="Compact"/>
              <w:jc w:val="right"/>
            </w:pPr>
            <w:r>
              <w:t xml:space="preserve">1,823,850.00</w:t>
            </w:r>
          </w:p>
        </w:tc>
      </w:tr>
      <w:tr>
        <w:tc>
          <w:tcPr/>
          <w:p>
            <w:pPr>
              <w:pStyle w:val="Compact"/>
              <w:jc w:val="left"/>
            </w:pPr>
            <w:r>
              <w:t xml:space="preserve">Perception IIBB (Ingresos Brutos – Córdoba)</w:t>
            </w:r>
          </w:p>
        </w:tc>
        <w:tc>
          <w:tcPr/>
          <w:p>
            <w:pPr>
              <w:pStyle w:val="Compact"/>
              <w:jc w:val="right"/>
            </w:pPr>
            <w:r>
              <w:t xml:space="preserve">173,700.00</w:t>
            </w:r>
          </w:p>
        </w:tc>
      </w:tr>
      <w:tr>
        <w:tc>
          <w:tcPr/>
          <w:p>
            <w:pPr>
              <w:pStyle w:val="Compact"/>
              <w:jc w:val="left"/>
            </w:pPr>
            <w:r>
              <w:t xml:space="preserve">Discount – Early Payment (2%)</w:t>
            </w:r>
          </w:p>
        </w:tc>
        <w:tc>
          <w:tcPr/>
          <w:p>
            <w:pPr>
              <w:pStyle w:val="Compact"/>
              <w:jc w:val="right"/>
            </w:pPr>
            <w:r>
              <w:t xml:space="preserve">-173,700.00</w:t>
            </w:r>
          </w:p>
        </w:tc>
      </w:tr>
      <w:tr>
        <w:tc>
          <w:tcPr/>
          <w:p>
            <w:pPr>
              <w:pStyle w:val="Compact"/>
              <w:jc w:val="left"/>
            </w:pPr>
            <w:r>
              <w:t xml:space="preserve">TOTAL DUE (ARS)</w:t>
            </w:r>
          </w:p>
        </w:tc>
        <w:tc>
          <w:tcPr/>
          <w:p>
            <w:pPr>
              <w:pStyle w:val="Compact"/>
              <w:jc w:val="right"/>
            </w:pPr>
            <w:r>
              <w:t xml:space="preserve">10,508,850.00</w:t>
            </w:r>
          </w:p>
        </w:tc>
      </w:tr>
    </w:tbl>
    <w:bookmarkStart w:id="24" w:name="invoice-notes-payment-instructions"/>
    <w:p>
      <w:pPr>
        <w:pStyle w:val="Heading3"/>
      </w:pPr>
      <w:r>
        <w:t xml:space="preserve">Invoice Notes &amp; Payment Instructions</w:t>
      </w:r>
    </w:p>
    <w:p>
      <w:pPr>
        <w:pStyle w:val="FirstParagraph"/>
      </w:pPr>
      <w:r>
        <w:t xml:space="preserve">This Invoice is issued by Diplomat Servicios Integrales S.A., a company duly registered and operating in the province of Argentina Córdoba. All services rendered under this Invoice have been performed in strict compliance with the professional standards and regulatory requirements applicable in Argentina Córdoba.</w:t>
      </w:r>
    </w:p>
    <w:p>
      <w:pPr>
        <w:pStyle w:val="BodyText"/>
      </w:pPr>
      <w:r>
        <w:t xml:space="preserve">Payment for this Invoice shall be made via bank transfer to the following account: Banco de la Nación Argentina, CBU: 01100013000012345678901, CUIT: 30-71234567-8. Please reference Invoice number DIP-2025-00487 in all payment communications.</w:t>
      </w:r>
    </w:p>
    <w:p>
      <w:pPr>
        <w:pStyle w:val="BodyText"/>
      </w:pPr>
      <w:r>
        <w:t xml:space="preserve">A late payment penalty of 1.5% per month will be applied to any outstanding balance after the due date of July 15, 2025, in accordance with the terms established in the Diplomat service agreement and Argentine commercial law (Código Comercial de la Nación).</w:t>
      </w:r>
    </w:p>
    <w:p>
      <w:pPr>
        <w:pStyle w:val="BodyText"/>
      </w:pPr>
      <w:r>
        <w:t xml:space="preserve">This Invoice is valid for a period of 90 calendar days from the issue date. After this period, the amounts stated herein may be subject to adjustment based on the current exchange rate and applicable tax regulations in Argentina Córdoba.</w:t>
      </w:r>
    </w:p>
    <w:bookmarkEnd w:id="24"/>
    <w:bookmarkStart w:id="25" w:name="legal-regulatory-information"/>
    <w:p>
      <w:pPr>
        <w:pStyle w:val="Heading3"/>
      </w:pPr>
      <w:r>
        <w:t xml:space="preserve">Legal &amp; Regulatory Information</w:t>
      </w:r>
    </w:p>
    <w:p>
      <w:pPr>
        <w:pStyle w:val="FirstParagraph"/>
      </w:pPr>
      <w:r>
        <w:t xml:space="preserve">Diplomat Servicios Integrales S.A. is incorporated under the laws of the Argentine Republic, with its principal office located in the city of Córdoba, province of Argentina Córdoba. The company holds all necessary professional licenses and registrations with the Colegio de Ingenieros de Córdoba and the Colegio de Arquitectos de Córdoba.</w:t>
      </w:r>
    </w:p>
    <w:p>
      <w:pPr>
        <w:pStyle w:val="BodyText"/>
      </w:pPr>
      <w:r>
        <w:t xml:space="preserve">This Invoice is issued in accordance with the Argentine tax regulations (Ley de Impuesto al Valor Agregado, Ley de Ingresos Brutos de la Provincia de Córdoba) and the requirements of the Administración Federal de Ingresos Públicos (AFIP). The electronic invoice (Factura Electrónica) corresponding to this document has been authorized under AFIP system number 00487-2025.</w:t>
      </w:r>
    </w:p>
    <w:p>
      <w:pPr>
        <w:pStyle w:val="BodyText"/>
      </w:pPr>
      <w:r>
        <w:t xml:space="preserve">All disputes arising from this Invoice or the services described herein shall be resolved under the jurisdiction of the competent courts of the city of Córdoba, Argentina Córdoba, in accordance with the applicable Argentine legislation. Diplomat reserves the right to suspend ongoing services in the event of non-payment beyond the established grace period.</w:t>
      </w:r>
    </w:p>
    <w:p>
      <w:pPr>
        <w:pStyle w:val="BodyText"/>
      </w:pPr>
      <w:r>
        <w:t xml:space="preserve">This document constitutes the official Invoice for the services rendered during the billing period and should be retained by the recipient for tax and accounting purposes in Argentina Córdoba for a minimum period of ten (10) years as required by Argentine fiscal law.</w:t>
      </w:r>
    </w:p>
    <w:bookmarkEnd w:id="25"/>
    <w:p>
      <w:pPr>
        <w:pStyle w:val="BodyText"/>
      </w:pPr>
      <w:r>
        <w:rPr>
          <w:bCs/>
          <w:b/>
        </w:rPr>
        <w:t xml:space="preserve">Diplomat Servicios Integrales S.A.</w:t>
      </w:r>
      <w:r>
        <w:t xml:space="preserve"> </w:t>
      </w:r>
      <w:r>
        <w:t xml:space="preserve">| Av. Vélez Sarsfield 1250, Piso 8, Córdoba, X5000, Argentina Córdoba</w:t>
      </w:r>
    </w:p>
    <w:p>
      <w:pPr>
        <w:pStyle w:val="BodyText"/>
      </w:pPr>
      <w:r>
        <w:t xml:space="preserve">This Invoice was generated electronically by the Diplomat billing system on June 15, 2025. For inquiries regarding this Invoice, please contact our accounts department at facturacion@diplomat-cba.com.ar or call +54 (351) 425-8890, extension 204.</w:t>
      </w:r>
    </w:p>
    <w:p>
      <w:pPr>
        <w:pStyle w:val="BodyText"/>
      </w:pPr>
      <w:r>
        <w:t xml:space="preserve">Thank you for choosing Diplomat in Argentina Córdoba. We value your partnership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Argentina Córdoba</dc:title>
  <dc:creator/>
  <dc:language>en</dc:language>
  <cp:keywords/>
  <dcterms:created xsi:type="dcterms:W3CDTF">2026-10-10T08:41:39Z</dcterms:created>
  <dcterms:modified xsi:type="dcterms:W3CDTF">2026-10-10T08:41:39Z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