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diplomat"/>
    <w:p>
      <w:pPr>
        <w:pStyle w:val="Heading1"/>
      </w:pPr>
      <w:r>
        <w:t xml:space="preserve">DIPLomat</w:t>
      </w:r>
    </w:p>
    <w:p>
      <w:pPr>
        <w:pStyle w:val="FirstParagraph"/>
      </w:pPr>
      <w:r>
        <w:t xml:space="preserve">Diplomat Protocol &amp; Representation Services</w:t>
      </w:r>
    </w:p>
    <w:p>
      <w:pPr>
        <w:pStyle w:val="BodyText"/>
      </w:pPr>
      <w:r>
        <w:t xml:space="preserve">Quadra 3, Bloco B, Lote 12, Edifício Embaixadas</w:t>
      </w:r>
    </w:p>
    <w:p>
      <w:pPr>
        <w:pStyle w:val="BodyText"/>
      </w:pPr>
      <w:r>
        <w:t xml:space="preserve">Asa Sul, Brasília – DF, 70304-900, Brazil</w:t>
      </w:r>
    </w:p>
    <w:p>
      <w:pPr>
        <w:pStyle w:val="BodyText"/>
      </w:pPr>
      <w:r>
        <w:t xml:space="preserve">CNPJ: 12.345.678/0001-90</w:t>
      </w:r>
    </w:p>
    <w:p>
      <w:pPr>
        <w:pStyle w:val="BodyText"/>
      </w:pPr>
      <w:r>
        <w:t xml:space="preserve">Phone: +55 (61) 3344-5566 | Email: billing@diplomat-brasilia.com.br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DIP-2025-04871</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w:t>
      </w:r>
    </w:p>
    <w:p>
      <w:pPr>
        <w:pStyle w:val="BodyText"/>
      </w:pPr>
      <w:r>
        <w:t xml:space="preserve">BRAZIL – BRASÍLIA</w:t>
      </w:r>
    </w:p>
    <w:bookmarkEnd w:id="21"/>
    <w:bookmarkStart w:id="22" w:name="bill-from"/>
    <w:p>
      <w:pPr>
        <w:pStyle w:val="Heading3"/>
      </w:pPr>
      <w:r>
        <w:t xml:space="preserve">Bill From</w:t>
      </w:r>
    </w:p>
    <w:p>
      <w:pPr>
        <w:pStyle w:val="FirstParagraph"/>
      </w:pPr>
      <w:r>
        <w:rPr>
          <w:bCs/>
          <w:b/>
        </w:rPr>
        <w:t xml:space="preserve">Diplomat Protocol &amp; Representation Services</w:t>
      </w:r>
    </w:p>
    <w:p>
      <w:pPr>
        <w:pStyle w:val="BodyText"/>
      </w:pPr>
      <w:r>
        <w:t xml:space="preserve">Quadra 3, Bloco B, Lote 12, Edifício Embaixadas</w:t>
      </w:r>
    </w:p>
    <w:p>
      <w:pPr>
        <w:pStyle w:val="BodyText"/>
      </w:pPr>
      <w:r>
        <w:t xml:space="preserve">Asa Sul, Brasília – DF, 70304-900</w:t>
      </w:r>
    </w:p>
    <w:p>
      <w:pPr>
        <w:pStyle w:val="BodyText"/>
      </w:pPr>
      <w:r>
        <w:t xml:space="preserve">Federal District, Brazil</w:t>
      </w:r>
    </w:p>
    <w:p>
      <w:pPr>
        <w:pStyle w:val="BodyText"/>
      </w:pPr>
      <w:r>
        <w:t xml:space="preserve">Tax ID (CNPJ): 12.345.678/0001-90</w:t>
      </w:r>
    </w:p>
    <w:bookmarkEnd w:id="22"/>
    <w:bookmarkStart w:id="23" w:name="bill-to"/>
    <w:p>
      <w:pPr>
        <w:pStyle w:val="Heading3"/>
      </w:pPr>
      <w:r>
        <w:t xml:space="preserve">Bill To</w:t>
      </w:r>
    </w:p>
    <w:p>
      <w:pPr>
        <w:pStyle w:val="FirstParagraph"/>
      </w:pPr>
      <w:r>
        <w:rPr>
          <w:bCs/>
          <w:b/>
        </w:rPr>
        <w:t xml:space="preserve">Ministério das Relações Exteriores (Itamaraty)</w:t>
      </w:r>
    </w:p>
    <w:p>
      <w:pPr>
        <w:pStyle w:val="BodyText"/>
      </w:pPr>
      <w:r>
        <w:t xml:space="preserve">Attn: Department of Diplomatic Protocol</w:t>
      </w:r>
    </w:p>
    <w:p>
      <w:pPr>
        <w:pStyle w:val="BodyText"/>
      </w:pPr>
      <w:r>
        <w:t xml:space="preserve">Esplanada dos Ministérios, Bloco A</w:t>
      </w:r>
    </w:p>
    <w:p>
      <w:pPr>
        <w:pStyle w:val="BodyText"/>
      </w:pPr>
      <w:r>
        <w:t xml:space="preserve">Brasília – DF, 70064-900</w:t>
      </w:r>
    </w:p>
    <w:p>
      <w:pPr>
        <w:pStyle w:val="BodyText"/>
      </w:pPr>
      <w:r>
        <w:t xml:space="preserve">Federal District, Brazil</w:t>
      </w:r>
    </w:p>
    <w:p>
      <w:pPr>
        <w:pStyle w:val="BodyText"/>
      </w:pPr>
      <w:r>
        <w:t xml:space="preserve">Reference: Protocol Office – Brasília HQ</w:t>
      </w:r>
    </w:p>
    <w:bookmarkEnd w:id="23"/>
    <w:p>
      <w:pPr>
        <w:pStyle w:val="BodyText"/>
      </w:pPr>
      <w:r>
        <w:t xml:space="preserve">Statement of Charges – Diplomat Services Rendered in Brasília,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Diplomat Service</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Diplomat protocol coordination for the G20 Foreign Ministers' Summit, including ceremonial arrangements, seating protocols, and diplomatic precedence management at the Palácio do Itamaraty, Brasília.</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On-site Diplomat liaison and escort services for visiting heads of state during their official stay in Brasília, Brazil. Includes 24-hour availability, multilingual interpretation coordination, and security protocol alignment with the Federal Police of Brasília.</w:t>
            </w:r>
          </w:p>
        </w:tc>
        <w:tc>
          <w:tcPr/>
          <w:p>
            <w:pPr>
              <w:pStyle w:val="Compact"/>
              <w:jc w:val="left"/>
            </w:pPr>
            <w:r>
              <w:t xml:space="preserve">03–05 Jun 2025</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Preparation and distribution of official Diplomat briefing dossiers for 47 accredited embassies and consulates operating in Brasília. Each dossier contains updated diplomatic protocol guidelines, bilateral meeting schedules, and ceremonial procedures specific to the Federal District of Brazil.</w:t>
            </w:r>
          </w:p>
        </w:tc>
        <w:tc>
          <w:tcPr/>
          <w:p>
            <w:pPr>
              <w:pStyle w:val="Compact"/>
              <w:jc w:val="left"/>
            </w:pPr>
            <w:r>
              <w:t xml:space="preserve">04 Jun 2025</w:t>
            </w:r>
          </w:p>
        </w:tc>
        <w:tc>
          <w:tcPr/>
          <w:p>
            <w:pPr>
              <w:pStyle w:val="Compact"/>
              <w:jc w:val="left"/>
            </w:pPr>
            <w:r>
              <w:t xml:space="preserve">47</w:t>
            </w:r>
          </w:p>
        </w:tc>
        <w:tc>
          <w:tcPr/>
          <w:p>
            <w:pPr>
              <w:pStyle w:val="Compact"/>
              <w:jc w:val="left"/>
            </w:pPr>
            <w:r>
              <w:t xml:space="preserve">320.00</w:t>
            </w:r>
          </w:p>
        </w:tc>
        <w:tc>
          <w:tcPr/>
          <w:p>
            <w:pPr>
              <w:pStyle w:val="Compact"/>
              <w:jc w:val="left"/>
            </w:pPr>
            <w:r>
              <w:t xml:space="preserve">15,040.00</w:t>
            </w:r>
          </w:p>
        </w:tc>
      </w:tr>
      <w:tr>
        <w:tc>
          <w:tcPr/>
          <w:p>
            <w:pPr>
              <w:pStyle w:val="Compact"/>
              <w:jc w:val="left"/>
            </w:pPr>
            <w:r>
              <w:t xml:space="preserve">04</w:t>
            </w:r>
          </w:p>
        </w:tc>
        <w:tc>
          <w:tcPr/>
          <w:p>
            <w:pPr>
              <w:pStyle w:val="Compact"/>
              <w:jc w:val="left"/>
            </w:pPr>
            <w:r>
              <w:t xml:space="preserve">Diplomat training workshop for junior protocol officers of the Brazilian Foreign Ministry, conducted at the Diplomat Academy facility in Asa Sul, Brasília. Curriculum covers diplomatic immunity, diplomatic correspondence in Portuguese and English, and ceremonial law of Brazil.</w:t>
            </w:r>
          </w:p>
        </w:tc>
        <w:tc>
          <w:tcPr/>
          <w:p>
            <w:pPr>
              <w:pStyle w:val="Compact"/>
              <w:jc w:val="left"/>
            </w:pPr>
            <w:r>
              <w:t xml:space="preserve">06 Jun 2025</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Logistical support and venue management for the Diplomat Roundtable on South American Trade Agreements, hosted at the Centro Internacional de Convenções do Brasil (CICB), Brasília. Includes AV setup, simultaneous interpretation booths, and diplomatic hospitality services.</w:t>
            </w:r>
          </w:p>
        </w:tc>
        <w:tc>
          <w:tcPr/>
          <w:p>
            <w:pPr>
              <w:pStyle w:val="Compact"/>
              <w:jc w:val="left"/>
            </w:pPr>
            <w:r>
              <w:t xml:space="preserve">09 Jun 2025</w:t>
            </w:r>
          </w:p>
        </w:tc>
        <w:tc>
          <w:tcPr/>
          <w:p>
            <w:pPr>
              <w:pStyle w:val="Compact"/>
              <w:jc w:val="left"/>
            </w:pPr>
            <w:r>
              <w:t xml:space="preserve">1</w:t>
            </w:r>
          </w:p>
        </w:tc>
        <w:tc>
          <w:tcPr/>
          <w:p>
            <w:pPr>
              <w:pStyle w:val="Compact"/>
              <w:jc w:val="left"/>
            </w:pPr>
            <w:r>
              <w:t xml:space="preserve">35,750.00</w:t>
            </w:r>
          </w:p>
        </w:tc>
        <w:tc>
          <w:tcPr/>
          <w:p>
            <w:pPr>
              <w:pStyle w:val="Compact"/>
              <w:jc w:val="left"/>
            </w:pPr>
            <w:r>
              <w:t xml:space="preserve">35,750.00</w:t>
            </w:r>
          </w:p>
        </w:tc>
      </w:tr>
      <w:tr>
        <w:tc>
          <w:tcPr/>
          <w:p>
            <w:pPr>
              <w:pStyle w:val="Compact"/>
              <w:jc w:val="left"/>
            </w:pPr>
            <w:r>
              <w:t xml:space="preserve">06</w:t>
            </w:r>
          </w:p>
        </w:tc>
        <w:tc>
          <w:tcPr/>
          <w:p>
            <w:pPr>
              <w:pStyle w:val="Compact"/>
              <w:jc w:val="left"/>
            </w:pPr>
            <w:r>
              <w:t xml:space="preserve">Post-event Diplomat debriefing report and archival documentation of all protocol events conducted in Brasília during the month of June 2025. Includes photographic records, attendance registers, and compliance certifications filed with the Federal District government.</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R$ 168,590.00</w:t>
            </w:r>
          </w:p>
        </w:tc>
      </w:tr>
      <w:tr>
        <w:tc>
          <w:tcPr/>
          <w:p>
            <w:pPr>
              <w:pStyle w:val="Compact"/>
              <w:jc w:val="left"/>
            </w:pPr>
            <w:r>
              <w:t xml:space="preserve">Applicable Tax (ISS – Brasília, 5%)</w:t>
            </w:r>
          </w:p>
        </w:tc>
        <w:tc>
          <w:tcPr/>
          <w:p>
            <w:pPr>
              <w:pStyle w:val="Compact"/>
              <w:jc w:val="left"/>
            </w:pPr>
            <w:r>
              <w:t xml:space="preserve">R$ 8,429.50</w:t>
            </w:r>
          </w:p>
        </w:tc>
      </w:tr>
      <w:tr>
        <w:tc>
          <w:tcPr/>
          <w:p>
            <w:pPr>
              <w:pStyle w:val="Compact"/>
              <w:jc w:val="left"/>
            </w:pPr>
            <w:r>
              <w:t xml:space="preserve">Applicable Tax (PIS/COFINS – Brazil Federal, 9.25%)</w:t>
            </w:r>
          </w:p>
        </w:tc>
        <w:tc>
          <w:tcPr/>
          <w:p>
            <w:pPr>
              <w:pStyle w:val="Compact"/>
              <w:jc w:val="left"/>
            </w:pPr>
            <w:r>
              <w:t xml:space="preserve">R$ 15,594.58</w:t>
            </w:r>
          </w:p>
        </w:tc>
      </w:tr>
      <w:tr>
        <w:tc>
          <w:tcPr/>
          <w:p>
            <w:pPr>
              <w:pStyle w:val="Compact"/>
              <w:jc w:val="left"/>
            </w:pPr>
            <w:r>
              <w:t xml:space="preserve">Grand Total Due</w:t>
            </w:r>
          </w:p>
        </w:tc>
        <w:tc>
          <w:tcPr/>
          <w:p>
            <w:pPr>
              <w:pStyle w:val="Compact"/>
              <w:jc w:val="left"/>
            </w:pPr>
            <w:r>
              <w:t xml:space="preserve">R$ 192,614.08</w:t>
            </w:r>
          </w:p>
        </w:tc>
      </w:tr>
    </w:tbl>
    <w:bookmarkStart w:id="24" w:name="terms-conditions-diplomat-service-notes"/>
    <w:p>
      <w:pPr>
        <w:pStyle w:val="Heading3"/>
      </w:pPr>
      <w:r>
        <w:t xml:space="preserve">Terms, Conditions &amp; Diplomat Service Notes</w:t>
      </w:r>
    </w:p>
    <w:p>
      <w:pPr>
        <w:pStyle w:val="FirstParagraph"/>
      </w:pPr>
      <w:r>
        <w:t xml:space="preserve">This Invoice is issued by Diplomat Protocol &amp; Representation Services, a registered entity operating exclusively within the Federal District of Brasília, Brazil. All services described herein were rendered in accordance with the diplomatic protocol standards established by the Brazilian Foreign Ministry and the Vienna Convention on Diplomatic Relations (1961), as ratified by Brazil.</w:t>
      </w:r>
    </w:p>
    <w:p>
      <w:pPr>
        <w:numPr>
          <w:ilvl w:val="0"/>
          <w:numId w:val="1001"/>
        </w:numPr>
        <w:pStyle w:val="Compact"/>
      </w:pPr>
      <w:r>
        <w:t xml:space="preserve">Payment is due within fifteen (15) calendar days from the date of issue, as stated in the header of this Invoice. Late payments shall accrue interest at the rate of 1% per month, compounded daily, in accordance with Brazilian commercial law (Código Civil, Art. 406).</w:t>
      </w:r>
    </w:p>
    <w:p>
      <w:pPr>
        <w:numPr>
          <w:ilvl w:val="0"/>
          <w:numId w:val="1001"/>
        </w:numPr>
        <w:pStyle w:val="Compact"/>
      </w:pPr>
      <w:r>
        <w:t xml:space="preserve">All amounts on this Invoice are denominated in Brazilian Reais (BRL – R$). Payment shall be made via bank transfer (TED/PIX) to the account of Diplomat Protocol &amp; Representation Services, Banco do Brasil, Ag. 1234-5, Conta 67890-1, CNPJ 12.345.678/0001-90, located in Brasília, DF.</w:t>
      </w:r>
    </w:p>
    <w:p>
      <w:pPr>
        <w:numPr>
          <w:ilvl w:val="0"/>
          <w:numId w:val="1001"/>
        </w:numPr>
        <w:pStyle w:val="Compact"/>
      </w:pPr>
      <w:r>
        <w:t xml:space="preserve">Diplomat services involving the presence of accredited foreign diplomats in Brasília are subject to the jurisdictional protections outlined in Brazilian federal law. Any dispute arising from this Invoice shall be resolved through arbitration in Brasília, under the rules of the Brazilian Arbitration Association (CAB), with proceedings conducted in Portuguese.</w:t>
      </w:r>
    </w:p>
    <w:p>
      <w:pPr>
        <w:numPr>
          <w:ilvl w:val="0"/>
          <w:numId w:val="1001"/>
        </w:numPr>
        <w:pStyle w:val="Compact"/>
      </w:pPr>
      <w:r>
        <w:t xml:space="preserve">This Invoice constitutes the final and complete statement of charges for all Diplomat services rendered between 01 June 2025 and 12 June 2025 in Brasília, Brazil. No additional fees, surcharges, or diplomatic hospitality costs shall be invoiced separately for the period covered.</w:t>
      </w:r>
    </w:p>
    <w:p>
      <w:pPr>
        <w:numPr>
          <w:ilvl w:val="0"/>
          <w:numId w:val="1001"/>
        </w:numPr>
        <w:pStyle w:val="Compact"/>
      </w:pPr>
      <w:r>
        <w:t xml:space="preserve">The client acknowledges that Diplomat Protocol &amp; Representation Services operates under a special authorization from the Federal District Government of Brasília to provide ceremonial and protocol support to diplomatic missions. This authorization is valid through 31 December 2025.</w:t>
      </w:r>
    </w:p>
    <w:p>
      <w:pPr>
        <w:pStyle w:val="FirstParagraph"/>
      </w:pPr>
      <w:r>
        <w:t xml:space="preserve">Should the client require a duplicate copy of this Invoice or a detailed itemized breakdown of any Diplomat service line, please contact the billing department at billing@diplomat-brasilia.com.br or by telephone at +55 (61) 3344-5566, Monday through Friday, 08:00–18:00 Brasília time (BRT, UTC-3).</w:t>
      </w:r>
    </w:p>
    <w:bookmarkEnd w:id="24"/>
    <w:p>
      <w:pPr>
        <w:pStyle w:val="BodyText"/>
      </w:pPr>
      <w:r>
        <w:rPr>
          <w:bCs/>
          <w:b/>
        </w:rPr>
        <w:t xml:space="preserve">DIPLomat Protocol &amp; Representation Services</w:t>
      </w:r>
      <w:r>
        <w:t xml:space="preserve"> </w:t>
      </w:r>
      <w:r>
        <w:t xml:space="preserve">– Brasília, Federal District, Brazil</w:t>
      </w:r>
    </w:p>
    <w:p>
      <w:pPr>
        <w:pStyle w:val="BodyText"/>
      </w:pPr>
      <w:r>
        <w:t xml:space="preserve">Registered with the Junta Comercial do Distrito Federal – NIRE 532000000000</w:t>
      </w:r>
    </w:p>
    <w:p>
      <w:pPr>
        <w:pStyle w:val="BodyText"/>
      </w:pPr>
      <w:r>
        <w:t xml:space="preserve">This Invoice was generated electronically in Brasília, Brazil, on 15 June 2025. It is valid without a physical signature in accordance with Brazilian electronic document law (Lei 14.063/2020).</w:t>
      </w:r>
    </w:p>
    <w:p>
      <w:pPr>
        <w:pStyle w:val="BodyText"/>
      </w:pPr>
      <w:r>
        <w:t xml:space="preserve">Document Reference: DIP-2025-04871 | Invoice Series: B | Brasília – DF |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Brazil Brasília</dc:title>
  <dc:creator/>
  <dc:language>en</dc:language>
  <cp:keywords/>
  <dcterms:created xsi:type="dcterms:W3CDTF">2026-10-10T08:08:47Z</dcterms:created>
  <dcterms:modified xsi:type="dcterms:W3CDTF">2026-10-10T08:08:47Z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