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Diplomat</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diplomat"/>
    <w:p>
      <w:pPr>
        <w:pStyle w:val="Heading1"/>
      </w:pPr>
      <w:r>
        <w:t xml:space="preserve">DIPLOMAT</w:t>
      </w:r>
    </w:p>
    <w:p>
      <w:pPr>
        <w:pStyle w:val="FirstParagraph"/>
      </w:pPr>
      <w:r>
        <w:t xml:space="preserve">Diplomat International Consulting &amp; Services Ltda.</w:t>
      </w:r>
    </w:p>
    <w:p>
      <w:pPr>
        <w:pStyle w:val="BodyText"/>
      </w:pPr>
      <w:r>
        <w:t xml:space="preserve">Av. Atlântica, 2907, Copacabana</w:t>
      </w:r>
    </w:p>
    <w:p>
      <w:pPr>
        <w:pStyle w:val="BodyText"/>
      </w:pPr>
      <w:r>
        <w:t xml:space="preserve">Rio de Janeiro, RJ – 22070-001, Brazil</w:t>
      </w:r>
    </w:p>
    <w:p>
      <w:pPr>
        <w:pStyle w:val="BodyText"/>
      </w:pPr>
      <w:r>
        <w:t xml:space="preserve">CNPJ: 12.345.678/0001-90</w:t>
      </w:r>
    </w:p>
    <w:p>
      <w:pPr>
        <w:pStyle w:val="BodyText"/>
      </w:pPr>
      <w:r>
        <w:t xml:space="preserve">contato@diplomat-rio.com.br | +55 (21) 3456-7890</w:t>
      </w:r>
    </w:p>
    <w:bookmarkEnd w:id="20"/>
    <w:bookmarkStart w:id="21" w:name="invoice"/>
    <w:p>
      <w:pPr>
        <w:pStyle w:val="Heading2"/>
      </w:pPr>
      <w:r>
        <w:t xml:space="preserve">INVOICE</w:t>
      </w:r>
    </w:p>
    <w:p>
      <w:pPr>
        <w:pStyle w:val="FirstParagraph"/>
      </w:pPr>
      <w:r>
        <w:t xml:space="preserve">Official Document</w:t>
      </w:r>
    </w:p>
    <w:p>
      <w:pPr>
        <w:pStyle w:val="BodyText"/>
      </w:pPr>
      <w:r>
        <w:t xml:space="preserve">Invoice No.: DIP-2025-04872</w:t>
      </w:r>
    </w:p>
    <w:p>
      <w:pPr>
        <w:pStyle w:val="BodyText"/>
      </w:pPr>
      <w:r>
        <w:t xml:space="preserve">Issue Date: 15 June 2025</w:t>
      </w:r>
    </w:p>
    <w:p>
      <w:pPr>
        <w:pStyle w:val="BodyText"/>
      </w:pPr>
      <w:r>
        <w:t xml:space="preserve">Due Date: 15 July 2025</w:t>
      </w:r>
    </w:p>
    <w:bookmarkEnd w:id="21"/>
    <w:bookmarkStart w:id="22" w:name="billed-to"/>
    <w:p>
      <w:pPr>
        <w:pStyle w:val="Heading3"/>
      </w:pPr>
      <w:r>
        <w:t xml:space="preserve">Billed To</w:t>
      </w:r>
    </w:p>
    <w:p>
      <w:pPr>
        <w:pStyle w:val="FirstParagraph"/>
      </w:pPr>
      <w:r>
        <w:rPr>
          <w:bCs/>
          <w:b/>
        </w:rPr>
        <w:t xml:space="preserve">Meridian Trade Partners S.A.</w:t>
      </w:r>
    </w:p>
    <w:p>
      <w:pPr>
        <w:pStyle w:val="BodyText"/>
      </w:pPr>
      <w:r>
        <w:t xml:space="preserve">Attn: Sr. Ricardo Almeida, Procurement Director</w:t>
      </w:r>
    </w:p>
    <w:p>
      <w:pPr>
        <w:pStyle w:val="BodyText"/>
      </w:pPr>
      <w:r>
        <w:t xml:space="preserve">Rua da Assembleia, 1080, 12th Floor</w:t>
      </w:r>
    </w:p>
    <w:p>
      <w:pPr>
        <w:pStyle w:val="BodyText"/>
      </w:pPr>
      <w:r>
        <w:t xml:space="preserve">Centro, Rio de Janeiro, RJ – 20011-001, Brazil</w:t>
      </w:r>
    </w:p>
    <w:p>
      <w:pPr>
        <w:pStyle w:val="BodyText"/>
      </w:pPr>
      <w:r>
        <w:t xml:space="preserve">CNPJ: 98.765.432/0001-10</w:t>
      </w:r>
    </w:p>
    <w:bookmarkEnd w:id="22"/>
    <w:bookmarkStart w:id="23" w:name="invoice-details"/>
    <w:p>
      <w:pPr>
        <w:pStyle w:val="Heading3"/>
      </w:pPr>
      <w:r>
        <w:t xml:space="preserve">Invoice Details</w:t>
      </w:r>
    </w:p>
    <w:p>
      <w:pPr>
        <w:pStyle w:val="FirstParagraph"/>
      </w:pPr>
      <w:r>
        <w:rPr>
          <w:bCs/>
          <w:b/>
        </w:rPr>
        <w:t xml:space="preserve">Service Period:</w:t>
      </w:r>
      <w:r>
        <w:t xml:space="preserve"> </w:t>
      </w:r>
      <w:r>
        <w:t xml:space="preserve">01 May 2025 – 31 May 2025</w:t>
      </w:r>
    </w:p>
    <w:p>
      <w:pPr>
        <w:pStyle w:val="BodyText"/>
      </w:pPr>
      <w:r>
        <w:rPr>
          <w:bCs/>
          <w:b/>
        </w:rPr>
        <w:t xml:space="preserve">Project Reference:</w:t>
      </w:r>
      <w:r>
        <w:t xml:space="preserve"> </w:t>
      </w:r>
      <w:r>
        <w:t xml:space="preserve">DIP-RJ-2025-Q2</w:t>
      </w:r>
    </w:p>
    <w:p>
      <w:pPr>
        <w:pStyle w:val="BodyText"/>
      </w:pPr>
      <w:r>
        <w:rPr>
          <w:bCs/>
          <w:b/>
        </w:rPr>
        <w:t xml:space="preserve">Payment Method:</w:t>
      </w:r>
      <w:r>
        <w:t xml:space="preserve"> </w:t>
      </w:r>
      <w:r>
        <w:t xml:space="preserve">Bank Transfer (TED)</w:t>
      </w:r>
    </w:p>
    <w:p>
      <w:pPr>
        <w:pStyle w:val="BodyText"/>
      </w:pPr>
      <w:r>
        <w:rPr>
          <w:bCs/>
          <w:b/>
        </w:rPr>
        <w:t xml:space="preserve">Bank:</w:t>
      </w:r>
      <w:r>
        <w:t xml:space="preserve"> </w:t>
      </w:r>
      <w:r>
        <w:t xml:space="preserve">Banco do Brasil S.A.</w:t>
      </w:r>
    </w:p>
    <w:p>
      <w:pPr>
        <w:pStyle w:val="BodyText"/>
      </w:pPr>
      <w:r>
        <w:rPr>
          <w:bCs/>
          <w:b/>
        </w:rPr>
        <w:t xml:space="preserve">Account:</w:t>
      </w:r>
      <w:r>
        <w:t xml:space="preserve"> </w:t>
      </w:r>
      <w:r>
        <w:t xml:space="preserve">1234-5 | Ag: 2907-1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Amount (BRL)</w:t>
            </w:r>
          </w:p>
        </w:tc>
      </w:tr>
      <w:tr>
        <w:tc>
          <w:tcPr/>
          <w:p>
            <w:pPr>
              <w:pStyle w:val="Compact"/>
              <w:jc w:val="left"/>
            </w:pPr>
            <w:r>
              <w:t xml:space="preserve">01</w:t>
            </w:r>
          </w:p>
        </w:tc>
        <w:tc>
          <w:tcPr/>
          <w:p>
            <w:pPr>
              <w:pStyle w:val="Compact"/>
              <w:jc w:val="left"/>
            </w:pPr>
            <w:r>
              <w:t xml:space="preserve">Diplomat strategic advisory services for international trade compliance in the Rio de Janeiro metropolitan region, including regulatory analysis and documentation preparation.</w:t>
            </w:r>
          </w:p>
        </w:tc>
        <w:tc>
          <w:tcPr/>
          <w:p>
            <w:pPr>
              <w:pStyle w:val="Compact"/>
              <w:jc w:val="left"/>
            </w:pPr>
            <w:r>
              <w:t xml:space="preserve">Consulting</w:t>
            </w:r>
          </w:p>
        </w:tc>
        <w:tc>
          <w:tcPr/>
          <w:p>
            <w:pPr>
              <w:pStyle w:val="Compact"/>
              <w:jc w:val="left"/>
            </w:pPr>
            <w:r>
              <w:t xml:space="preserve">1</w:t>
            </w:r>
          </w:p>
        </w:tc>
        <w:tc>
          <w:tcPr/>
          <w:p>
            <w:pPr>
              <w:pStyle w:val="Compact"/>
              <w:jc w:val="left"/>
            </w:pPr>
            <w:r>
              <w:t xml:space="preserve">R$ 18,500.00</w:t>
            </w:r>
          </w:p>
        </w:tc>
        <w:tc>
          <w:tcPr/>
          <w:p>
            <w:pPr>
              <w:pStyle w:val="Compact"/>
              <w:jc w:val="left"/>
            </w:pPr>
            <w:r>
              <w:t xml:space="preserve">R$ 18,500.00</w:t>
            </w:r>
          </w:p>
        </w:tc>
      </w:tr>
      <w:tr>
        <w:tc>
          <w:tcPr/>
          <w:p>
            <w:pPr>
              <w:pStyle w:val="Compact"/>
              <w:jc w:val="left"/>
            </w:pPr>
            <w:r>
              <w:t xml:space="preserve">02</w:t>
            </w:r>
          </w:p>
        </w:tc>
        <w:tc>
          <w:tcPr/>
          <w:p>
            <w:pPr>
              <w:pStyle w:val="Compact"/>
              <w:jc w:val="left"/>
            </w:pPr>
            <w:r>
              <w:t xml:space="preserve">Diplomat cross-border negotiation facilitation and diplomatic protocol guidance for bilateral commercial agreements between Brazil and partner nations, conducted at the Diplomat headquarters in Rio de Janeiro.</w:t>
            </w:r>
          </w:p>
        </w:tc>
        <w:tc>
          <w:tcPr/>
          <w:p>
            <w:pPr>
              <w:pStyle w:val="Compact"/>
              <w:jc w:val="left"/>
            </w:pPr>
            <w:r>
              <w:t xml:space="preserve">Advisory</w:t>
            </w:r>
          </w:p>
        </w:tc>
        <w:tc>
          <w:tcPr/>
          <w:p>
            <w:pPr>
              <w:pStyle w:val="Compact"/>
              <w:jc w:val="left"/>
            </w:pPr>
            <w:r>
              <w:t xml:space="preserve">3</w:t>
            </w:r>
          </w:p>
        </w:tc>
        <w:tc>
          <w:tcPr/>
          <w:p>
            <w:pPr>
              <w:pStyle w:val="Compact"/>
              <w:jc w:val="left"/>
            </w:pPr>
            <w:r>
              <w:t xml:space="preserve">R$ 7,200.00</w:t>
            </w:r>
          </w:p>
        </w:tc>
        <w:tc>
          <w:tcPr/>
          <w:p>
            <w:pPr>
              <w:pStyle w:val="Compact"/>
              <w:jc w:val="left"/>
            </w:pPr>
            <w:r>
              <w:t xml:space="preserve">R$ 21,600.00</w:t>
            </w:r>
          </w:p>
        </w:tc>
      </w:tr>
      <w:tr>
        <w:tc>
          <w:tcPr/>
          <w:p>
            <w:pPr>
              <w:pStyle w:val="Compact"/>
              <w:jc w:val="left"/>
            </w:pPr>
            <w:r>
              <w:t xml:space="preserve">03</w:t>
            </w:r>
          </w:p>
        </w:tc>
        <w:tc>
          <w:tcPr/>
          <w:p>
            <w:pPr>
              <w:pStyle w:val="Compact"/>
              <w:jc w:val="left"/>
            </w:pPr>
            <w:r>
              <w:t xml:space="preserve">Diplomat legal representation and corporate governance support for foreign entity registration with the Junta Comercial do Estado do Rio de Janeiro and federal tax authorities (Receita Federal).</w:t>
            </w:r>
          </w:p>
        </w:tc>
        <w:tc>
          <w:tcPr/>
          <w:p>
            <w:pPr>
              <w:pStyle w:val="Compact"/>
              <w:jc w:val="left"/>
            </w:pPr>
            <w:r>
              <w:t xml:space="preserve">Legal</w:t>
            </w:r>
          </w:p>
        </w:tc>
        <w:tc>
          <w:tcPr/>
          <w:p>
            <w:pPr>
              <w:pStyle w:val="Compact"/>
              <w:jc w:val="left"/>
            </w:pPr>
            <w:r>
              <w:t xml:space="preserve">1</w:t>
            </w:r>
          </w:p>
        </w:tc>
        <w:tc>
          <w:tcPr/>
          <w:p>
            <w:pPr>
              <w:pStyle w:val="Compact"/>
              <w:jc w:val="left"/>
            </w:pPr>
            <w:r>
              <w:t xml:space="preserve">R$ 12,800.00</w:t>
            </w:r>
          </w:p>
        </w:tc>
        <w:tc>
          <w:tcPr/>
          <w:p>
            <w:pPr>
              <w:pStyle w:val="Compact"/>
              <w:jc w:val="left"/>
            </w:pPr>
            <w:r>
              <w:t xml:space="preserve">R$ 12,800.00</w:t>
            </w:r>
          </w:p>
        </w:tc>
      </w:tr>
      <w:tr>
        <w:tc>
          <w:tcPr/>
          <w:p>
            <w:pPr>
              <w:pStyle w:val="Compact"/>
              <w:jc w:val="left"/>
            </w:pPr>
            <w:r>
              <w:t xml:space="preserve">04</w:t>
            </w:r>
          </w:p>
        </w:tc>
        <w:tc>
          <w:tcPr/>
          <w:p>
            <w:pPr>
              <w:pStyle w:val="Compact"/>
              <w:jc w:val="left"/>
            </w:pPr>
            <w:r>
              <w:t xml:space="preserve">Diplomat market intelligence report: comprehensive analysis of the Rio de Janeiro economic corridor, port logistics at Porto do Rio, and investment opportunities in the state of Rio de Janeiro for the second quarter of 2025.</w:t>
            </w:r>
          </w:p>
        </w:tc>
        <w:tc>
          <w:tcPr/>
          <w:p>
            <w:pPr>
              <w:pStyle w:val="Compact"/>
              <w:jc w:val="left"/>
            </w:pPr>
            <w:r>
              <w:t xml:space="preserve">Research</w:t>
            </w:r>
          </w:p>
        </w:tc>
        <w:tc>
          <w:tcPr/>
          <w:p>
            <w:pPr>
              <w:pStyle w:val="Compact"/>
              <w:jc w:val="left"/>
            </w:pPr>
            <w:r>
              <w:t xml:space="preserve">1</w:t>
            </w:r>
          </w:p>
        </w:tc>
        <w:tc>
          <w:tcPr/>
          <w:p>
            <w:pPr>
              <w:pStyle w:val="Compact"/>
              <w:jc w:val="left"/>
            </w:pPr>
            <w:r>
              <w:t xml:space="preserve">R$ 9,400.00</w:t>
            </w:r>
          </w:p>
        </w:tc>
        <w:tc>
          <w:tcPr/>
          <w:p>
            <w:pPr>
              <w:pStyle w:val="Compact"/>
              <w:jc w:val="left"/>
            </w:pPr>
            <w:r>
              <w:t xml:space="preserve">R$ 9,400.00</w:t>
            </w:r>
          </w:p>
        </w:tc>
      </w:tr>
      <w:tr>
        <w:tc>
          <w:tcPr/>
          <w:p>
            <w:pPr>
              <w:pStyle w:val="Compact"/>
              <w:jc w:val="left"/>
            </w:pPr>
            <w:r>
              <w:t xml:space="preserve">05</w:t>
            </w:r>
          </w:p>
        </w:tc>
        <w:tc>
          <w:tcPr/>
          <w:p>
            <w:pPr>
              <w:pStyle w:val="Compact"/>
              <w:jc w:val="left"/>
            </w:pPr>
            <w:r>
              <w:t xml:space="preserve">Diplomat on-site coordination and project management for the Meridian Trade Partners S.A. delegation visit to Rio de Janeiro, including venue arrangements, translation services, and scheduling with municipal government offices.</w:t>
            </w:r>
          </w:p>
        </w:tc>
        <w:tc>
          <w:tcPr/>
          <w:p>
            <w:pPr>
              <w:pStyle w:val="Compact"/>
              <w:jc w:val="left"/>
            </w:pPr>
            <w:r>
              <w:t xml:space="preserve">Operations</w:t>
            </w:r>
          </w:p>
        </w:tc>
        <w:tc>
          <w:tcPr/>
          <w:p>
            <w:pPr>
              <w:pStyle w:val="Compact"/>
              <w:jc w:val="left"/>
            </w:pPr>
            <w:r>
              <w:t xml:space="preserve">5</w:t>
            </w:r>
          </w:p>
        </w:tc>
        <w:tc>
          <w:tcPr/>
          <w:p>
            <w:pPr>
              <w:pStyle w:val="Compact"/>
              <w:jc w:val="left"/>
            </w:pPr>
            <w:r>
              <w:t xml:space="preserve">R$ 3,100.00</w:t>
            </w:r>
          </w:p>
        </w:tc>
        <w:tc>
          <w:tcPr/>
          <w:p>
            <w:pPr>
              <w:pStyle w:val="Compact"/>
              <w:jc w:val="left"/>
            </w:pPr>
            <w:r>
              <w:t xml:space="preserve">R$ 15,500.00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R$ 77,800.00</w:t>
            </w:r>
          </w:p>
        </w:tc>
      </w:tr>
      <w:tr>
        <w:tc>
          <w:tcPr/>
          <w:p>
            <w:pPr>
              <w:pStyle w:val="Compact"/>
              <w:jc w:val="left"/>
            </w:pPr>
            <w:r>
              <w:t xml:space="preserve">ICMS (12% – Rio de Janeiro State Tax)</w:t>
            </w:r>
          </w:p>
        </w:tc>
        <w:tc>
          <w:tcPr/>
          <w:p>
            <w:pPr>
              <w:pStyle w:val="Compact"/>
              <w:jc w:val="left"/>
            </w:pPr>
            <w:r>
              <w:t xml:space="preserve">R$ 9,336.00</w:t>
            </w:r>
          </w:p>
        </w:tc>
      </w:tr>
      <w:tr>
        <w:tc>
          <w:tcPr/>
          <w:p>
            <w:pPr>
              <w:pStyle w:val="Compact"/>
              <w:jc w:val="left"/>
            </w:pPr>
            <w:r>
              <w:t xml:space="preserve">ISS (5% – Rio de Janeiro Municipal Service Tax)</w:t>
            </w:r>
          </w:p>
        </w:tc>
        <w:tc>
          <w:tcPr/>
          <w:p>
            <w:pPr>
              <w:pStyle w:val="Compact"/>
              <w:jc w:val="left"/>
            </w:pPr>
            <w:r>
              <w:t xml:space="preserve">R$ 3,890.00</w:t>
            </w:r>
          </w:p>
        </w:tc>
      </w:tr>
      <w:tr>
        <w:tc>
          <w:tcPr/>
          <w:p>
            <w:pPr>
              <w:pStyle w:val="Compact"/>
              <w:jc w:val="left"/>
            </w:pPr>
            <w:r>
              <w:t xml:space="preserve">PIS (0.65%)</w:t>
            </w:r>
          </w:p>
        </w:tc>
        <w:tc>
          <w:tcPr/>
          <w:p>
            <w:pPr>
              <w:pStyle w:val="Compact"/>
              <w:jc w:val="left"/>
            </w:pPr>
            <w:r>
              <w:t xml:space="preserve">R$ 505.70</w:t>
            </w:r>
          </w:p>
        </w:tc>
      </w:tr>
      <w:tr>
        <w:tc>
          <w:tcPr/>
          <w:p>
            <w:pPr>
              <w:pStyle w:val="Compact"/>
              <w:jc w:val="left"/>
            </w:pPr>
            <w:r>
              <w:t xml:space="preserve">COFINS (3.00%)</w:t>
            </w:r>
          </w:p>
        </w:tc>
        <w:tc>
          <w:tcPr/>
          <w:p>
            <w:pPr>
              <w:pStyle w:val="Compact"/>
              <w:jc w:val="left"/>
            </w:pPr>
            <w:r>
              <w:t xml:space="preserve">R$ 2,334.00</w:t>
            </w:r>
          </w:p>
        </w:tc>
      </w:tr>
      <w:tr>
        <w:tc>
          <w:tcPr/>
          <w:p>
            <w:pPr>
              <w:pStyle w:val="Compact"/>
              <w:jc w:val="left"/>
            </w:pPr>
            <w:r>
              <w:t xml:space="preserve">TOTAL DUE</w:t>
            </w:r>
          </w:p>
        </w:tc>
        <w:tc>
          <w:tcPr/>
          <w:p>
            <w:pPr>
              <w:pStyle w:val="Compact"/>
              <w:jc w:val="left"/>
            </w:pPr>
            <w:r>
              <w:t xml:space="preserve">R$ 93,865.70</w:t>
            </w:r>
          </w:p>
        </w:tc>
      </w:tr>
    </w:tbl>
    <w:bookmarkStart w:id="24" w:name="terms-conditions-notes"/>
    <w:p>
      <w:pPr>
        <w:pStyle w:val="Heading3"/>
      </w:pPr>
      <w:r>
        <w:t xml:space="preserve">Terms, Conditions &amp; Notes</w:t>
      </w:r>
    </w:p>
    <w:p>
      <w:pPr>
        <w:pStyle w:val="FirstParagraph"/>
      </w:pPr>
      <w:r>
        <w:rPr>
          <w:bCs/>
          <w:b/>
        </w:rPr>
        <w:t xml:space="preserve">1.</w:t>
      </w:r>
      <w:r>
        <w:t xml:space="preserve"> </w:t>
      </w:r>
      <w:r>
        <w:t xml:space="preserve">This Invoice is issued by Diplomat International Consulting &amp; Services Ltda., a legally registered company operating in Rio de Janeiro, Brazil, in full compliance with Brazilian federal, state, and municipal tax regulations.</w:t>
      </w:r>
    </w:p>
    <w:p>
      <w:pPr>
        <w:pStyle w:val="BodyText"/>
      </w:pPr>
      <w:r>
        <w:rPr>
          <w:bCs/>
          <w:b/>
        </w:rPr>
        <w:t xml:space="preserve">2.</w:t>
      </w:r>
      <w:r>
        <w:t xml:space="preserve"> </w:t>
      </w:r>
      <w:r>
        <w:t xml:space="preserve">Payment is due within thirty (30) calendar days from the issue date of this Invoice. Late payments shall accrue a monthly interest rate of 1.0% (juros moratórios) in accordance with Brazilian commercial law (Código Civil, Art. 406).</w:t>
      </w:r>
    </w:p>
    <w:p>
      <w:pPr>
        <w:pStyle w:val="BodyText"/>
      </w:pPr>
      <w:r>
        <w:rPr>
          <w:bCs/>
          <w:b/>
        </w:rPr>
        <w:t xml:space="preserve">3.</w:t>
      </w:r>
      <w:r>
        <w:t xml:space="preserve"> </w:t>
      </w:r>
      <w:r>
        <w:t xml:space="preserve">All services rendered by Diplomat were performed in the city of Rio de Janeiro, state of Rio de Janeiro, Brazil. The applicable ISS (Imposto Sobre Serviços) has been calculated at the municipal rate of 5% as established by the Prefeitura da Cidade do Rio de Janeiro.</w:t>
      </w:r>
    </w:p>
    <w:p>
      <w:pPr>
        <w:pStyle w:val="BodyText"/>
      </w:pPr>
      <w:r>
        <w:rPr>
          <w:bCs/>
          <w:b/>
        </w:rPr>
        <w:t xml:space="preserve">4.</w:t>
      </w:r>
      <w:r>
        <w:t xml:space="preserve"> </w:t>
      </w:r>
      <w:r>
        <w:t xml:space="preserve">The ICMS (Imposto sobre Circulação de Mercadorias e Serviços) has been applied at the standard Rio de Janeiro state rate of 12% for the taxable portion of the services described herein.</w:t>
      </w:r>
    </w:p>
    <w:p>
      <w:pPr>
        <w:pStyle w:val="BodyText"/>
      </w:pPr>
      <w:r>
        <w:rPr>
          <w:bCs/>
          <w:b/>
        </w:rPr>
        <w:t xml:space="preserve">5.</w:t>
      </w:r>
      <w:r>
        <w:t xml:space="preserve"> </w:t>
      </w:r>
      <w:r>
        <w:t xml:space="preserve">Diplomat reserves the right to issue a credit note or supplementary Invoice should any correction to the line items above be required. All amendments must be documented in writing and signed by both parties.</w:t>
      </w:r>
    </w:p>
    <w:p>
      <w:pPr>
        <w:pStyle w:val="BodyText"/>
      </w:pPr>
      <w:r>
        <w:rPr>
          <w:bCs/>
          <w:b/>
        </w:rPr>
        <w:t xml:space="preserve">6.</w:t>
      </w:r>
      <w:r>
        <w:t xml:space="preserve"> </w:t>
      </w:r>
      <w:r>
        <w:t xml:space="preserve">This Invoice constitutes a valid fiscal document (nota fiscal) for accounting and tax purposes in Brazil. The electronic fiscal invoice (NF-e) corresponding to this document has been transmitted to the SEFAZ-RJ (Secretaria de Estado de Fazenda do Rio de Janeiro) system.</w:t>
      </w:r>
    </w:p>
    <w:p>
      <w:pPr>
        <w:pStyle w:val="BodyText"/>
      </w:pPr>
      <w:r>
        <w:rPr>
          <w:bCs/>
          <w:b/>
        </w:rPr>
        <w:t xml:space="preserve">7.</w:t>
      </w:r>
      <w:r>
        <w:t xml:space="preserve"> </w:t>
      </w:r>
      <w:r>
        <w:t xml:space="preserve">Diplomat International Consulting &amp; Services Ltda. is committed to the highest standards of professional conduct and diplomatic integrity in all engagements conducted within Brazil and the Rio de Janeiro region. All client information is handled in strict confidence in accordance with the Brazilian General Data Protection Law (LGPD – Lei Geral de Proteção de Dados, Lei nº 13.709/2018).</w:t>
      </w:r>
    </w:p>
    <w:p>
      <w:pPr>
        <w:pStyle w:val="BodyText"/>
      </w:pPr>
      <w:r>
        <w:rPr>
          <w:bCs/>
          <w:b/>
        </w:rPr>
        <w:t xml:space="preserve">8.</w:t>
      </w:r>
      <w:r>
        <w:t xml:space="preserve"> </w:t>
      </w:r>
      <w:r>
        <w:t xml:space="preserve">For any disputes arising from this Invoice, the parties agree to submit to the jurisdiction of the courts of the city of Rio de Janeiro, state of Rio de Janeiro, Brazil, as stipulated in the master service agreement between Diplomat and the client.</w:t>
      </w:r>
    </w:p>
    <w:bookmarkEnd w:id="24"/>
    <w:p>
      <w:pPr>
        <w:pStyle w:val="BodyText"/>
      </w:pPr>
      <w:r>
        <w:rPr>
          <w:bCs/>
          <w:b/>
        </w:rPr>
        <w:t xml:space="preserve">DIPLOMAT</w:t>
      </w:r>
      <w:r>
        <w:t xml:space="preserve"> </w:t>
      </w:r>
      <w:r>
        <w:t xml:space="preserve">International Consulting &amp; Services Ltda. | CNPJ: 12.345.678/0001-90</w:t>
      </w:r>
    </w:p>
    <w:p>
      <w:pPr>
        <w:pStyle w:val="BodyText"/>
      </w:pPr>
      <w:r>
        <w:t xml:space="preserve">Av. Atlântica, 2907, Copacabana – Rio de Janeiro, RJ – 22070-001 – Brazil</w:t>
      </w:r>
    </w:p>
    <w:p>
      <w:pPr>
        <w:pStyle w:val="BodyText"/>
      </w:pPr>
      <w:r>
        <w:t xml:space="preserve">This Invoice was generated electronically by Diplomat and is valid without a physical signature in accordance with Brazilian electronic document legislation (Lei nº 14.063/2020).</w:t>
      </w:r>
    </w:p>
    <w:p>
      <w:pPr>
        <w:pStyle w:val="BodyText"/>
      </w:pPr>
      <w:r>
        <w:t xml:space="preserve">Document Reference: DIP-2025-04872 | Generated: 15/06/2025 09:42 BRT (UTC-03:00)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Diplomat | Rio de Janeiro, Brazil</dc:title>
  <dc:creator/>
  <dc:language>en</dc:language>
  <cp:keywords/>
  <dcterms:created xsi:type="dcterms:W3CDTF">2026-10-10T08:08:45Z</dcterms:created>
  <dcterms:modified xsi:type="dcterms:W3CDTF">2026-10-10T08:08:45Z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