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Canada</w:t>
      </w:r>
      <w:r>
        <w:t xml:space="preserve"> </w:t>
      </w:r>
      <w:r>
        <w:t xml:space="preserve">Montreal</w:t>
      </w:r>
    </w:p>
    <w:bookmarkStart w:id="20" w:name="diplomat"/>
    <w:p>
      <w:pPr>
        <w:pStyle w:val="Heading1"/>
      </w:pPr>
      <w:r>
        <w:t xml:space="preserve">DIPLOMAT</w:t>
      </w:r>
    </w:p>
    <w:p>
      <w:pPr>
        <w:pStyle w:val="FirstParagraph"/>
      </w:pPr>
      <w:r>
        <w:t xml:space="preserve">Diplomat International Consulting Group Inc.</w:t>
      </w:r>
    </w:p>
    <w:p>
      <w:pPr>
        <w:pStyle w:val="BodyText"/>
      </w:pPr>
      <w:r>
        <w:t xml:space="preserve">1200 Boulevard René-Lévesque Ouest, Suite 4500</w:t>
      </w:r>
    </w:p>
    <w:p>
      <w:pPr>
        <w:pStyle w:val="BodyText"/>
      </w:pPr>
      <w:r>
        <w:t xml:space="preserve">Montreal, Quebec, Canada H3B 4W8</w:t>
      </w:r>
    </w:p>
    <w:p>
      <w:pPr>
        <w:pStyle w:val="BodyText"/>
      </w:pPr>
      <w:r>
        <w:t xml:space="preserve">Phone: +1 (514) 555-0192</w:t>
      </w:r>
    </w:p>
    <w:p>
      <w:pPr>
        <w:pStyle w:val="BodyText"/>
      </w:pPr>
      <w:r>
        <w:t xml:space="preserve">Email: billing@diplomat-montreal.ca</w:t>
      </w:r>
    </w:p>
    <w:p>
      <w:pPr>
        <w:pStyle w:val="BodyText"/>
      </w:pPr>
      <w:r>
        <w:t xml:space="preserve">QST No.: 123456789QST0001</w:t>
      </w:r>
    </w:p>
    <w:p>
      <w:pPr>
        <w:pStyle w:val="BodyText"/>
      </w:pPr>
      <w:r>
        <w:t xml:space="preserve">GST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Reference:</w:t>
      </w:r>
      <w:r>
        <w:t xml:space="preserve"> </w:t>
      </w:r>
      <w:r>
        <w:t xml:space="preserve">Project Diplomat-Alpha</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Société de Développement Économique du Grand Montréal</w:t>
      </w:r>
    </w:p>
    <w:p>
      <w:pPr>
        <w:pStyle w:val="BodyText"/>
      </w:pPr>
      <w:r>
        <w:rPr>
          <w:bCs/>
          <w:b/>
        </w:rPr>
        <w:t xml:space="preserve">Attention:</w:t>
      </w:r>
      <w:r>
        <w:t xml:space="preserve"> </w:t>
      </w:r>
      <w:r>
        <w:t xml:space="preserve">M. Jean-Pierre Tremblay, Director of Procurement</w:t>
      </w:r>
    </w:p>
    <w:p>
      <w:pPr>
        <w:pStyle w:val="BodyText"/>
      </w:pPr>
      <w:r>
        <w:rPr>
          <w:bCs/>
          <w:b/>
        </w:rPr>
        <w:t xml:space="preserve">Address:</w:t>
      </w:r>
      <w:r>
        <w:t xml:space="preserve"> </w:t>
      </w:r>
      <w:r>
        <w:t xml:space="preserve">450 Rue Sainte-Catherine Ouest, Bureau 1200</w:t>
      </w:r>
    </w:p>
    <w:p>
      <w:pPr>
        <w:pStyle w:val="BodyText"/>
      </w:pPr>
      <w:r>
        <w:rPr>
          <w:bCs/>
          <w:b/>
        </w:rPr>
        <w:t xml:space="preserve">City/Province/Postal:</w:t>
      </w:r>
      <w:r>
        <w:t xml:space="preserve"> </w:t>
      </w:r>
      <w:r>
        <w:t xml:space="preserve">Montreal, Quebec, Canada H3B 1A8</w:t>
      </w:r>
    </w:p>
    <w:p>
      <w:pPr>
        <w:pStyle w:val="BodyText"/>
      </w:pPr>
      <w:r>
        <w:rPr>
          <w:bCs/>
          <w:b/>
        </w:rPr>
        <w:t xml:space="preserve">Country:</w:t>
      </w:r>
      <w:r>
        <w:t xml:space="preserve"> </w:t>
      </w:r>
      <w:r>
        <w:t xml:space="preserve">Canada</w:t>
      </w:r>
    </w:p>
    <w:p>
      <w:pPr>
        <w:pStyle w:val="BodyText"/>
      </w:pPr>
      <w:r>
        <w:rPr>
          <w:bCs/>
          <w:b/>
        </w:rPr>
        <w:t xml:space="preserve">Phone:</w:t>
      </w:r>
      <w:r>
        <w:t xml:space="preserve"> </w:t>
      </w:r>
      <w:r>
        <w:t xml:space="preserve">+1 (514) 555-0347</w:t>
      </w:r>
    </w:p>
    <w:p>
      <w:pPr>
        <w:pStyle w:val="BodyText"/>
      </w:pPr>
      <w:r>
        <w:rPr>
          <w:bCs/>
          <w:b/>
        </w:rPr>
        <w:t xml:space="preserve">Email:</w:t>
      </w:r>
      <w:r>
        <w:t xml:space="preserve"> </w:t>
      </w:r>
      <w:r>
        <w:t xml:space="preserve">j.tremblay@sdegmontreal.ca</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Diplomat Strategic Advisory Engagement</w:t>
      </w:r>
    </w:p>
    <w:p>
      <w:pPr>
        <w:pStyle w:val="BodyText"/>
      </w:pPr>
      <w:r>
        <w:rPr>
          <w:bCs/>
          <w:b/>
        </w:rPr>
        <w:t xml:space="preserve">Contract No.:</w:t>
      </w:r>
      <w:r>
        <w:t xml:space="preserve"> </w:t>
      </w:r>
      <w:r>
        <w:t xml:space="preserve">CTR-DIP-2025-0031</w:t>
      </w:r>
    </w:p>
    <w:p>
      <w:pPr>
        <w:pStyle w:val="BodyText"/>
      </w:pPr>
      <w:r>
        <w:rPr>
          <w:bCs/>
          <w:b/>
        </w:rPr>
        <w:t xml:space="preserve">Service Period:</w:t>
      </w:r>
      <w:r>
        <w:t xml:space="preserve"> </w:t>
      </w:r>
      <w:r>
        <w:t xml:space="preserve">March 1, 2025 – June 30, 2025</w:t>
      </w:r>
    </w:p>
    <w:p>
      <w:pPr>
        <w:pStyle w:val="BodyText"/>
      </w:pPr>
      <w:r>
        <w:rPr>
          <w:bCs/>
          <w:b/>
        </w:rPr>
        <w:t xml:space="preserve">Location of Work:</w:t>
      </w:r>
      <w:r>
        <w:t xml:space="preserve"> </w:t>
      </w:r>
      <w:r>
        <w:t xml:space="preserve">Montreal, Canada</w:t>
      </w:r>
    </w:p>
    <w:p>
      <w:pPr>
        <w:pStyle w:val="BodyText"/>
      </w:pPr>
      <w:r>
        <w:rPr>
          <w:bCs/>
          <w:b/>
        </w:rPr>
        <w:t xml:space="preserve">Supervisor:</w:t>
      </w:r>
      <w:r>
        <w:t xml:space="preserve"> </w:t>
      </w:r>
      <w:r>
        <w:t xml:space="preserve">Dr. Catherine Moreau, Diplomat Senior Partner</w:t>
      </w:r>
    </w:p>
    <w:p>
      <w:pPr>
        <w:pStyle w:val="BodyText"/>
      </w:pPr>
      <w:r>
        <w:rPr>
          <w:bCs/>
          <w:b/>
        </w:rPr>
        <w:t xml:space="preserve">PO Number:</w:t>
      </w:r>
      <w:r>
        <w:t xml:space="preserve"> </w:t>
      </w:r>
      <w:r>
        <w:t xml:space="preserve">PO-2025-11874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Diplomat Strategic Planning &amp; Policy Advisory – Monthly retainer for senior-level consulting services delivered in Montreal, Canada</w:t>
            </w:r>
          </w:p>
        </w:tc>
        <w:tc>
          <w:tcPr/>
          <w:p>
            <w:pPr>
              <w:pStyle w:val="Compact"/>
              <w:jc w:val="left"/>
            </w:pPr>
            <w:r>
              <w:t xml:space="preserve">Mar 1 – Jun 30, 2025</w:t>
            </w:r>
          </w:p>
        </w:tc>
        <w:tc>
          <w:tcPr/>
          <w:p>
            <w:pPr>
              <w:pStyle w:val="Compact"/>
              <w:jc w:val="left"/>
            </w:pPr>
            <w:r>
              <w:t xml:space="preserve">4 months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2</w:t>
            </w:r>
          </w:p>
        </w:tc>
        <w:tc>
          <w:tcPr/>
          <w:p>
            <w:pPr>
              <w:pStyle w:val="Compact"/>
              <w:jc w:val="left"/>
            </w:pPr>
            <w:r>
              <w:t xml:space="preserve">Diplomat Cross-Border Trade Compliance Review – Analysis of import/export regulations applicable to businesses operating in Canada Montreal and the broader Quebec region</w:t>
            </w:r>
          </w:p>
        </w:tc>
        <w:tc>
          <w:tcPr/>
          <w:p>
            <w:pPr>
              <w:pStyle w:val="Compact"/>
              <w:jc w:val="left"/>
            </w:pPr>
            <w:r>
              <w:t xml:space="preserve">Apr 10, 2025</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Diplomat Stakeholder Engagement Workshop – Facilitation of a three-day workshop for municipal and provincial stakeholders in Montreal, Canada</w:t>
            </w:r>
          </w:p>
        </w:tc>
        <w:tc>
          <w:tcPr/>
          <w:p>
            <w:pPr>
              <w:pStyle w:val="Compact"/>
              <w:jc w:val="left"/>
            </w:pPr>
            <w:r>
              <w:t xml:space="preserve">May 5 – May 7, 2025</w:t>
            </w:r>
          </w:p>
        </w:tc>
        <w:tc>
          <w:tcPr/>
          <w:p>
            <w:pPr>
              <w:pStyle w:val="Compact"/>
              <w:jc w:val="left"/>
            </w:pPr>
            <w:r>
              <w:t xml:space="preserve">3 days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4</w:t>
            </w:r>
          </w:p>
        </w:tc>
        <w:tc>
          <w:tcPr/>
          <w:p>
            <w:pPr>
              <w:pStyle w:val="Compact"/>
              <w:jc w:val="left"/>
            </w:pPr>
            <w:r>
              <w:t xml:space="preserve">Diplomat Market Intelligence Report – Comprehensive economic analysis of the Montreal, Canada metropolitan corridor including labour, infrastructure, and investment trends</w:t>
            </w:r>
          </w:p>
        </w:tc>
        <w:tc>
          <w:tcPr/>
          <w:p>
            <w:pPr>
              <w:pStyle w:val="Compact"/>
              <w:jc w:val="left"/>
            </w:pPr>
            <w:r>
              <w:t xml:space="preserve">Jun 1, 2025</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Diplomat Travel &amp; Accommodation Reimbursement – On-site consultations conducted at the client's Montreal, Canada office and provincial government facilities</w:t>
            </w:r>
          </w:p>
        </w:tc>
        <w:tc>
          <w:tcPr/>
          <w:p>
            <w:pPr>
              <w:pStyle w:val="Compact"/>
              <w:jc w:val="left"/>
            </w:pPr>
            <w:r>
              <w:t xml:space="preserve">Apr – Jun 2025</w:t>
            </w:r>
          </w:p>
        </w:tc>
        <w:tc>
          <w:tcPr/>
          <w:p>
            <w:pPr>
              <w:pStyle w:val="Compact"/>
              <w:jc w:val="left"/>
            </w:pPr>
            <w:r>
              <w:t xml:space="preserve">1</w:t>
            </w:r>
          </w:p>
        </w:tc>
        <w:tc>
          <w:tcPr/>
          <w:p>
            <w:pPr>
              <w:pStyle w:val="Compact"/>
              <w:jc w:val="left"/>
            </w:pPr>
            <w:r>
              <w:t xml:space="preserve">$2,145.50</w:t>
            </w:r>
          </w:p>
        </w:tc>
        <w:tc>
          <w:tcPr/>
          <w:p>
            <w:pPr>
              <w:pStyle w:val="Compact"/>
              <w:jc w:val="left"/>
            </w:pPr>
            <w:r>
              <w:t xml:space="preserve">$2,145.50</w:t>
            </w:r>
          </w:p>
        </w:tc>
      </w:tr>
      <w:tr>
        <w:tc>
          <w:tcPr/>
          <w:p>
            <w:pPr>
              <w:pStyle w:val="Compact"/>
              <w:jc w:val="left"/>
            </w:pPr>
            <w:r>
              <w:t xml:space="preserve">6</w:t>
            </w:r>
          </w:p>
        </w:tc>
        <w:tc>
          <w:tcPr/>
          <w:p>
            <w:pPr>
              <w:pStyle w:val="Compact"/>
              <w:jc w:val="left"/>
            </w:pPr>
            <w:r>
              <w:t xml:space="preserve">Diplomat Digital Platform Access – Subscription to the Diplomat proprietary analytics and reporting platform for the duration of the engagement</w:t>
            </w:r>
          </w:p>
        </w:tc>
        <w:tc>
          <w:tcPr/>
          <w:p>
            <w:pPr>
              <w:pStyle w:val="Compact"/>
              <w:jc w:val="left"/>
            </w:pPr>
            <w:r>
              <w:t xml:space="preserve">Mar 1 – Jun 30, 2025</w:t>
            </w:r>
          </w:p>
        </w:tc>
        <w:tc>
          <w:tcPr/>
          <w:p>
            <w:pPr>
              <w:pStyle w:val="Compact"/>
              <w:jc w:val="left"/>
            </w:pPr>
            <w:r>
              <w:t xml:space="preserve">4 months</w:t>
            </w:r>
          </w:p>
        </w:tc>
        <w:tc>
          <w:tcPr/>
          <w:p>
            <w:pPr>
              <w:pStyle w:val="Compact"/>
              <w:jc w:val="left"/>
            </w:pPr>
            <w:r>
              <w:t xml:space="preserve">$1,875.00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$87,295.50</w:t>
            </w:r>
          </w:p>
        </w:tc>
      </w:tr>
      <w:tr>
        <w:tc>
          <w:tcPr/>
          <w:p>
            <w:pPr>
              <w:pStyle w:val="Compact"/>
              <w:jc w:val="left"/>
            </w:pPr>
            <w:r>
              <w:t xml:space="preserve">GST (5%) – Canada Federal</w:t>
            </w:r>
          </w:p>
        </w:tc>
        <w:tc>
          <w:tcPr/>
          <w:p>
            <w:pPr>
              <w:pStyle w:val="Compact"/>
              <w:jc w:val="right"/>
            </w:pPr>
            <w:r>
              <w:t xml:space="preserve">$4,364.78</w:t>
            </w:r>
          </w:p>
        </w:tc>
      </w:tr>
      <w:tr>
        <w:tc>
          <w:tcPr/>
          <w:p>
            <w:pPr>
              <w:pStyle w:val="Compact"/>
              <w:jc w:val="left"/>
            </w:pPr>
            <w:r>
              <w:t xml:space="preserve">QST (9.975%) – Quebec, Canada</w:t>
            </w:r>
          </w:p>
        </w:tc>
        <w:tc>
          <w:tcPr/>
          <w:p>
            <w:pPr>
              <w:pStyle w:val="Compact"/>
              <w:jc w:val="right"/>
            </w:pPr>
            <w:r>
              <w:t xml:space="preserve">$8,709.63</w:t>
            </w:r>
          </w:p>
        </w:tc>
      </w:tr>
      <w:tr>
        <w:tc>
          <w:tcPr/>
          <w:p>
            <w:pPr>
              <w:pStyle w:val="Compact"/>
              <w:jc w:val="left"/>
            </w:pPr>
            <w:r>
              <w:t xml:space="preserve">Total Amount Due (CAD)</w:t>
            </w:r>
          </w:p>
        </w:tc>
        <w:tc>
          <w:tcPr/>
          <w:p>
            <w:pPr>
              <w:pStyle w:val="Compact"/>
              <w:jc w:val="right"/>
            </w:pPr>
            <w:r>
              <w:t xml:space="preserve">$100,369.91</w:t>
            </w:r>
          </w:p>
        </w:tc>
      </w:tr>
    </w:tbl>
    <w:bookmarkStart w:id="24" w:name="payment-terms-conditions"/>
    <w:p>
      <w:pPr>
        <w:pStyle w:val="Heading3"/>
      </w:pPr>
      <w:r>
        <w:t xml:space="preserve">Payment Terms &amp; Conditions</w:t>
      </w:r>
    </w:p>
    <w:p>
      <w:pPr>
        <w:pStyle w:val="FirstParagraph"/>
      </w:pPr>
      <w:r>
        <w:t xml:space="preserve">This Invoice, issued by Diplomat International Consulting Group Inc. (hereinafter referred to as "Diplomat"), is payable in full within thirty (30) calendar days from the Invoice date of June 15, 2025. All payments must be denominated in Canadian Dollars (CAD) and remitted to the following account:</w:t>
      </w:r>
    </w:p>
    <w:p>
      <w:pPr>
        <w:numPr>
          <w:ilvl w:val="0"/>
          <w:numId w:val="1001"/>
        </w:numPr>
        <w:pStyle w:val="Compact"/>
      </w:pPr>
      <w:r>
        <w:rPr>
          <w:bCs/>
          <w:b/>
        </w:rPr>
        <w:t xml:space="preserve">Bank:</w:t>
      </w:r>
      <w:r>
        <w:t xml:space="preserve"> </w:t>
      </w:r>
      <w:r>
        <w:t xml:space="preserve">Banque Nationale du Canada, Montreal Branch</w:t>
      </w:r>
    </w:p>
    <w:p>
      <w:pPr>
        <w:numPr>
          <w:ilvl w:val="0"/>
          <w:numId w:val="1001"/>
        </w:numPr>
        <w:pStyle w:val="Compact"/>
      </w:pPr>
      <w:r>
        <w:rPr>
          <w:bCs/>
          <w:b/>
        </w:rPr>
        <w:t xml:space="preserve">Account Name:</w:t>
      </w:r>
      <w:r>
        <w:t xml:space="preserve"> </w:t>
      </w:r>
      <w:r>
        <w:t xml:space="preserve">Diplomat International Consulting Group Inc.</w:t>
      </w:r>
    </w:p>
    <w:p>
      <w:pPr>
        <w:numPr>
          <w:ilvl w:val="0"/>
          <w:numId w:val="1001"/>
        </w:numPr>
        <w:pStyle w:val="Compact"/>
      </w:pPr>
      <w:r>
        <w:rPr>
          <w:bCs/>
          <w:b/>
        </w:rPr>
        <w:t xml:space="preserve">Account Number:</w:t>
      </w:r>
      <w:r>
        <w:t xml:space="preserve"> </w:t>
      </w:r>
      <w:r>
        <w:t xml:space="preserve">0045-88213-01</w:t>
      </w:r>
    </w:p>
    <w:p>
      <w:pPr>
        <w:numPr>
          <w:ilvl w:val="0"/>
          <w:numId w:val="1001"/>
        </w:numPr>
        <w:pStyle w:val="Compact"/>
      </w:pPr>
      <w:r>
        <w:rPr>
          <w:bCs/>
          <w:b/>
        </w:rPr>
        <w:t xml:space="preserve">Transit Number:</w:t>
      </w:r>
      <w:r>
        <w:t xml:space="preserve"> </w:t>
      </w:r>
      <w:r>
        <w:t xml:space="preserve">00450</w:t>
      </w:r>
    </w:p>
    <w:p>
      <w:pPr>
        <w:numPr>
          <w:ilvl w:val="0"/>
          <w:numId w:val="1001"/>
        </w:numPr>
        <w:pStyle w:val="Compact"/>
      </w:pPr>
      <w:r>
        <w:rPr>
          <w:bCs/>
          <w:b/>
        </w:rPr>
        <w:t xml:space="preserve">SWIFT Code:</w:t>
      </w:r>
      <w:r>
        <w:t xml:space="preserve"> </w:t>
      </w:r>
      <w:r>
        <w:t xml:space="preserve">BANCCAMM</w:t>
      </w:r>
    </w:p>
    <w:p>
      <w:pPr>
        <w:pStyle w:val="FirstParagraph"/>
      </w:pPr>
      <w:r>
        <w:t xml:space="preserve">Please reference Invoice number DIP-2025-00487 on all remittances. Diplomat reserves the right to apply a late payment interest of 1.5% per month on any outstanding balance past the due date, in accordance with the Commercial Practices Act of Quebec and the federal Interest Act of Canada. All services rendered under this engagement are governed by the laws of the Province of Quebec and the federal laws of Canada applicable in Montreal.</w:t>
      </w:r>
    </w:p>
    <w:bookmarkEnd w:id="24"/>
    <w:bookmarkStart w:id="25" w:name="additional-notes"/>
    <w:p>
      <w:pPr>
        <w:pStyle w:val="Heading3"/>
      </w:pPr>
      <w:r>
        <w:t xml:space="preserve">Additional Notes</w:t>
      </w:r>
    </w:p>
    <w:p>
      <w:pPr>
        <w:pStyle w:val="FirstParagraph"/>
      </w:pPr>
      <w:r>
        <w:t xml:space="preserve">Diplomat is pleased to confirm that all services detailed in this Invoice were performed in full compliance with the contractual obligations outlined in Contract CTR-DIP-2025-0031. The Diplomat team, led by Dr. Catherine Moreau, is committed to delivering the highest standard of professional advisory services to clients operating in Canada Montreal and across the broader Canadian market. Should you have any questions regarding this Invoice or require itemized supporting documentation for any of the line items above, please contact our Montreal, Canada billing office at billing@diplomat-montreal.ca or by telephone at +1 (514) 555-0192 during regular business hours (Monday through Friday, 8:30 AM to 5:30 PM, Eastern Time).</w:t>
      </w:r>
    </w:p>
    <w:p>
      <w:pPr>
        <w:pStyle w:val="BodyText"/>
      </w:pPr>
      <w:r>
        <w:t xml:space="preserve">This Invoice constitutes the final billing for the service period ending June 30, 2025. No further charges will be incurred under this contract unless a formal change order is executed in writing by both Diplomat and the client. Diplomat thanks the Société de Développement Économique du Grand Montréal for the opportunity to serve as their strategic advisory partner in Canada Montreal.</w:t>
      </w:r>
    </w:p>
    <w:bookmarkEnd w:id="25"/>
    <w:p>
      <w:pPr>
        <w:pStyle w:val="BodyText"/>
      </w:pPr>
      <w:r>
        <w:t xml:space="preserve">Thank you for your business. Diplomat looks forward to continuing our partnership in Montreal, Canada.</w:t>
      </w:r>
    </w:p>
    <w:p>
      <w:pPr>
        <w:pStyle w:val="BodyText"/>
      </w:pPr>
      <w:r>
        <w:rPr>
          <w:bCs/>
          <w:b/>
        </w:rPr>
        <w:t xml:space="preserve">Diplomat International Consulting Group Inc.</w:t>
      </w:r>
      <w:r>
        <w:t xml:space="preserve"> </w:t>
      </w:r>
      <w:r>
        <w:t xml:space="preserve">| 1200 Boulevard René-Lévesque Ouest, Suite 4500, Montreal, Quebec, Canada H3B 4W8</w:t>
      </w:r>
    </w:p>
    <w:p>
      <w:pPr>
        <w:pStyle w:val="BodyText"/>
      </w:pPr>
      <w:r>
        <w:t xml:space="preserve">Corporate Registration: QC-88213456 | GST: 123456789RT0001 | QST: 123456789QST0001</w:t>
      </w:r>
    </w:p>
    <w:p>
      <w:pPr>
        <w:pStyle w:val="BodyText"/>
      </w:pPr>
      <w:r>
        <w:t xml:space="preserve">This Invoice was generated electronically by Diplomat's billing system and is valid without a physical signature.</w:t>
      </w:r>
    </w:p>
    <w:p>
      <w:pPr>
        <w:pStyle w:val="BodyText"/>
      </w:pPr>
      <w:r>
        <w:t xml:space="preserve">© 2025 Diplomat International Consulting Group Inc. All rights reserved. Montreal,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Canada Montreal</dc:title>
  <dc:creator/>
  <dc:language>en</dc:language>
  <cp:keywords/>
  <dcterms:created xsi:type="dcterms:W3CDTF">2026-10-10T06:55:02Z</dcterms:created>
  <dcterms:modified xsi:type="dcterms:W3CDTF">2026-10-10T06:55:02Z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