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diplomat"/>
    <w:p>
      <w:pPr>
        <w:pStyle w:val="Heading1"/>
      </w:pPr>
      <w:r>
        <w:t xml:space="preserve">DIPLOMAT</w:t>
      </w:r>
    </w:p>
    <w:p>
      <w:pPr>
        <w:pStyle w:val="FirstParagraph"/>
      </w:pPr>
      <w:r>
        <w:t xml:space="preserve">Diplomat International Services &amp; Consultancy SpA</w:t>
      </w:r>
    </w:p>
    <w:p>
      <w:pPr>
        <w:pStyle w:val="BodyText"/>
      </w:pPr>
      <w:r>
        <w:t xml:space="preserve">Av. Apoquindo 4501, Of. 1203, Las Condes</w:t>
      </w:r>
    </w:p>
    <w:p>
      <w:pPr>
        <w:pStyle w:val="BodyText"/>
      </w:pPr>
      <w:r>
        <w:t xml:space="preserve">Santiago, Chile</w:t>
      </w:r>
    </w:p>
    <w:p>
      <w:pPr>
        <w:pStyle w:val="BodyText"/>
      </w:pPr>
      <w:r>
        <w:t xml:space="preserve">Phone: +56 2 2345 6789</w:t>
      </w:r>
    </w:p>
    <w:p>
      <w:pPr>
        <w:pStyle w:val="BodyText"/>
      </w:pPr>
      <w:r>
        <w:t xml:space="preserve">Email: billing@diplomat-cl.com</w:t>
      </w:r>
    </w:p>
    <w:p>
      <w:pPr>
        <w:pStyle w:val="BodyText"/>
      </w:pPr>
      <w:r>
        <w:t xml:space="preserve">Roll: 76.543.210-K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Chile Santiago</w:t>
      </w:r>
    </w:p>
    <w:bookmarkEnd w:id="21"/>
    <w:bookmarkStart w:id="22" w:name="bill-to-client"/>
    <w:p>
      <w:pPr>
        <w:pStyle w:val="Heading3"/>
      </w:pPr>
      <w:r>
        <w:t xml:space="preserve">Bill To (Client)</w:t>
      </w:r>
    </w:p>
    <w:p>
      <w:pPr>
        <w:pStyle w:val="FirstParagraph"/>
      </w:pPr>
      <w:r>
        <w:rPr>
          <w:bCs/>
          <w:b/>
        </w:rPr>
        <w:t xml:space="preserve">Embassy of the Republic of France</w:t>
      </w:r>
    </w:p>
    <w:p>
      <w:pPr>
        <w:pStyle w:val="BodyText"/>
      </w:pPr>
      <w:r>
        <w:t xml:space="preserve">Av. Libertador Bernardo O'Higgins 1180</w:t>
      </w:r>
    </w:p>
    <w:p>
      <w:pPr>
        <w:pStyle w:val="BodyText"/>
      </w:pPr>
      <w:r>
        <w:t xml:space="preserve">Providencia, Santiago, Chile</w:t>
      </w:r>
    </w:p>
    <w:p>
      <w:pPr>
        <w:pStyle w:val="BodyText"/>
      </w:pPr>
      <w:r>
        <w:t xml:space="preserve">Contact: M. Dupont, Administrative Officer</w:t>
      </w:r>
    </w:p>
    <w:p>
      <w:pPr>
        <w:pStyle w:val="BodyText"/>
      </w:pPr>
      <w:r>
        <w:t xml:space="preserve">Email: m.dupont@diplomatie.gouv.fr</w:t>
      </w:r>
    </w:p>
    <w:p>
      <w:pPr>
        <w:pStyle w:val="BodyText"/>
      </w:pPr>
      <w:r>
        <w:t xml:space="preserve">Client Reference: FR-CHL-2025-031</w:t>
      </w:r>
    </w:p>
    <w:bookmarkEnd w:id="22"/>
    <w:bookmarkStart w:id="23" w:name="issued-by-diplomat"/>
    <w:p>
      <w:pPr>
        <w:pStyle w:val="Heading3"/>
      </w:pPr>
      <w:r>
        <w:t xml:space="preserve">Issued By (Diplomat)</w:t>
      </w:r>
    </w:p>
    <w:p>
      <w:pPr>
        <w:pStyle w:val="FirstParagraph"/>
      </w:pPr>
      <w:r>
        <w:rPr>
          <w:bCs/>
          <w:b/>
        </w:rPr>
        <w:t xml:space="preserve">Diplomat International Services SpA</w:t>
      </w:r>
    </w:p>
    <w:p>
      <w:pPr>
        <w:pStyle w:val="BodyText"/>
      </w:pPr>
      <w:r>
        <w:t xml:space="preserve">Av. Apoquindo 4501, Of. 1203, Las Condes</w:t>
      </w:r>
    </w:p>
    <w:p>
      <w:pPr>
        <w:pStyle w:val="BodyText"/>
      </w:pPr>
      <w:r>
        <w:t xml:space="preserve">Santiago, Chile</w:t>
      </w:r>
    </w:p>
    <w:p>
      <w:pPr>
        <w:pStyle w:val="BodyText"/>
      </w:pPr>
      <w:r>
        <w:t xml:space="preserve">Contact: R. Fuentes, Accounts Manager</w:t>
      </w:r>
    </w:p>
    <w:p>
      <w:pPr>
        <w:pStyle w:val="BodyText"/>
      </w:pPr>
      <w:r>
        <w:t xml:space="preserve">Email: r.fuentes@diplomat-cl.com</w:t>
      </w:r>
    </w:p>
    <w:p>
      <w:pPr>
        <w:pStyle w:val="BodyText"/>
      </w:pPr>
      <w:r>
        <w:t xml:space="preserve">Bank: Banco de Chile, Cta. Corriente 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Diplomatic visa processing and expedited clearance for 12 consular staff members, including coordination with Chile Santiago immigration authorities (Migración Chile) and submission of all required documentation to the Ministry of Foreign Affairs of Chile.</w:t>
            </w:r>
          </w:p>
        </w:tc>
        <w:tc>
          <w:tcPr/>
          <w:p>
            <w:pPr>
              <w:pStyle w:val="Compact"/>
              <w:jc w:val="left"/>
            </w:pPr>
            <w:r>
              <w:t xml:space="preserve">May 05,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Diplomatic protocol advisory and event coordination for the bilateral trade summit held in Santiago, Chile. Services included seating arrangement consultation, official translation (Spanish-French), and liaison with the Chilean government protocol office.</w:t>
            </w:r>
          </w:p>
        </w:tc>
        <w:tc>
          <w:tcPr/>
          <w:p>
            <w:pPr>
              <w:pStyle w:val="Compact"/>
              <w:jc w:val="left"/>
            </w:pPr>
            <w:r>
              <w:t xml:space="preserve">May 18,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Monthly diplomatic courier and secure document delivery service between the Embassy in Chile Santiago and the Consulate General in Valparaíso. Includes chain-of-custody documentation and GPS-tracked transport.</w:t>
            </w:r>
          </w:p>
        </w:tc>
        <w:tc>
          <w:tcPr/>
          <w:p>
            <w:pPr>
              <w:pStyle w:val="Compact"/>
              <w:jc w:val="left"/>
            </w:pPr>
            <w:r>
              <w:t xml:space="preserve">May 01,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Diplomatic vehicle registration and exemption processing for 6 official vehicles under the Vienna Convention on Diplomatic Relations. Coordination with the Chilean Ministry of Transport and local municipal authorities in Santiago.</w:t>
            </w:r>
          </w:p>
        </w:tc>
        <w:tc>
          <w:tcPr/>
          <w:p>
            <w:pPr>
              <w:pStyle w:val="Compact"/>
              <w:jc w:val="left"/>
            </w:pPr>
            <w:r>
              <w:t xml:space="preserve">May 22, 2025</w:t>
            </w:r>
          </w:p>
        </w:tc>
        <w:tc>
          <w:tcPr/>
          <w:p>
            <w:pPr>
              <w:pStyle w:val="Compact"/>
              <w:jc w:val="left"/>
            </w:pPr>
            <w:r>
              <w:t xml:space="preserve">6</w:t>
            </w:r>
          </w:p>
        </w:tc>
        <w:tc>
          <w:tcPr/>
          <w:p>
            <w:pPr>
              <w:pStyle w:val="Compact"/>
              <w:jc w:val="left"/>
            </w:pPr>
            <w:r>
              <w:t xml:space="preserve">275,000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Legal and regulatory compliance review for Diplomat-managed diplomatic housing leases in the Providencia and Las Condes districts of Santiago, Chile. Includes tax exemption verification under applicable bilateral agreements.</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Emergency diplomatic travel arrangement and 24/7 concierge support for senior embassy personnel during the June 2025 period. Includes last-minute flight bookings, hotel reservations in Chile Santiago, and ground transportation.</w:t>
            </w:r>
          </w:p>
        </w:tc>
        <w:tc>
          <w:tcPr/>
          <w:p>
            <w:pPr>
              <w:pStyle w:val="Compact"/>
              <w:jc w:val="left"/>
            </w:pPr>
            <w:r>
              <w:t xml:space="preserve">Jun 01,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Quarterly diplomatic security assessment and risk briefing for embassy premises in Santiago, Chile. Conducted by Diplomat's certified security analysts in coordination with local law enforcement and the Chilean National Intelligence Agency (ANI).</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20,950,000</w:t>
            </w:r>
          </w:p>
        </w:tc>
      </w:tr>
      <w:tr>
        <w:tc>
          <w:tcPr/>
          <w:p>
            <w:pPr>
              <w:pStyle w:val="Compact"/>
              <w:jc w:val="left"/>
            </w:pPr>
            <w:r>
              <w:t xml:space="preserve">VAT (19% - IVA Chile)</w:t>
            </w:r>
          </w:p>
        </w:tc>
        <w:tc>
          <w:tcPr/>
          <w:p>
            <w:pPr>
              <w:pStyle w:val="Compact"/>
              <w:jc w:val="right"/>
            </w:pPr>
            <w:r>
              <w:t xml:space="preserve">3,980,500</w:t>
            </w:r>
          </w:p>
        </w:tc>
      </w:tr>
      <w:tr>
        <w:tc>
          <w:tcPr/>
          <w:p>
            <w:pPr>
              <w:pStyle w:val="Compact"/>
              <w:jc w:val="left"/>
            </w:pPr>
            <w:r>
              <w:t xml:space="preserve">Expedited Processing Surcharge</w:t>
            </w:r>
          </w:p>
        </w:tc>
        <w:tc>
          <w:tcPr/>
          <w:p>
            <w:pPr>
              <w:pStyle w:val="Compact"/>
              <w:jc w:val="right"/>
            </w:pPr>
            <w:r>
              <w:t xml:space="preserve">450,000</w:t>
            </w:r>
          </w:p>
        </w:tc>
      </w:tr>
      <w:tr>
        <w:tc>
          <w:tcPr/>
          <w:p>
            <w:pPr>
              <w:pStyle w:val="Compact"/>
              <w:jc w:val="left"/>
            </w:pPr>
            <w:r>
              <w:t xml:space="preserve">Discount (Diplomatic Agreement 10%)</w:t>
            </w:r>
          </w:p>
        </w:tc>
        <w:tc>
          <w:tcPr/>
          <w:p>
            <w:pPr>
              <w:pStyle w:val="Compact"/>
              <w:jc w:val="right"/>
            </w:pPr>
            <w:r>
              <w:t xml:space="preserve">-2,095,000</w:t>
            </w:r>
          </w:p>
        </w:tc>
      </w:tr>
      <w:tr>
        <w:tc>
          <w:tcPr/>
          <w:p>
            <w:pPr>
              <w:pStyle w:val="Compact"/>
              <w:jc w:val="left"/>
            </w:pPr>
            <w:r>
              <w:t xml:space="preserve">GRAND TOTAL (CLP)</w:t>
            </w:r>
          </w:p>
        </w:tc>
        <w:tc>
          <w:tcPr/>
          <w:p>
            <w:pPr>
              <w:pStyle w:val="Compact"/>
              <w:jc w:val="right"/>
            </w:pPr>
            <w:r>
              <w:t xml:space="preserve">23,285,500</w:t>
            </w:r>
          </w:p>
        </w:tc>
      </w:tr>
    </w:tbl>
    <w:bookmarkStart w:id="24" w:name="invoice-notes-payment-instructions"/>
    <w:p>
      <w:pPr>
        <w:pStyle w:val="Heading3"/>
      </w:pPr>
      <w:r>
        <w:t xml:space="preserve">Invoice Notes &amp; Payment Instructions</w:t>
      </w:r>
    </w:p>
    <w:p>
      <w:pPr>
        <w:pStyle w:val="FirstParagraph"/>
      </w:pPr>
      <w:r>
        <w:t xml:space="preserve">This Invoice has been issued by Diplomat International Services SpA, a registered company operating in Chile Santiago, in accordance with the diplomatic services agreement (Contract No. DIP-FR-2024-009) between Diplomat and the Embassy of the Republic of France in Chile.</w:t>
      </w:r>
    </w:p>
    <w:p>
      <w:pPr>
        <w:numPr>
          <w:ilvl w:val="0"/>
          <w:numId w:val="1001"/>
        </w:numPr>
        <w:pStyle w:val="Compact"/>
      </w:pPr>
      <w:r>
        <w:t xml:space="preserve">Payment is due within 30 calendar days from the issue date of this Invoice. Please remit payment via bank transfer to the account specified above, referencing Invoice No. DIP-2025-00487.</w:t>
      </w:r>
    </w:p>
    <w:p>
      <w:pPr>
        <w:numPr>
          <w:ilvl w:val="0"/>
          <w:numId w:val="1001"/>
        </w:numPr>
        <w:pStyle w:val="Compact"/>
      </w:pPr>
      <w:r>
        <w:t xml:space="preserve">All amounts are denominated in Chilean Pesos (CLP). For international wire transfers, please add 3% to cover intermediary bank fees. Diplomat is not responsible for currency fluctuation losses.</w:t>
      </w:r>
    </w:p>
    <w:p>
      <w:pPr>
        <w:numPr>
          <w:ilvl w:val="0"/>
          <w:numId w:val="1001"/>
        </w:numPr>
        <w:pStyle w:val="Compact"/>
      </w:pPr>
      <w:r>
        <w:t xml:space="preserve">The 10% diplomatic discount has been applied as stipulated in Article 14 of the bilateral services agreement between Diplomat and the client, reflecting the preferential rate granted to accredited diplomatic missions in Chile Santiago.</w:t>
      </w:r>
    </w:p>
    <w:p>
      <w:pPr>
        <w:numPr>
          <w:ilvl w:val="0"/>
          <w:numId w:val="1001"/>
        </w:numPr>
        <w:pStyle w:val="Compact"/>
      </w:pPr>
      <w:r>
        <w:t xml:space="preserve">VAT (IVA) at 19% has been applied per Chilean tax law (Ley 19.420). Diplomat's SII registration number is 76.543.210-K. This Invoice is valid for tax deduction purposes in Chile.</w:t>
      </w:r>
    </w:p>
    <w:p>
      <w:pPr>
        <w:numPr>
          <w:ilvl w:val="0"/>
          <w:numId w:val="1001"/>
        </w:numPr>
        <w:pStyle w:val="Compact"/>
      </w:pPr>
      <w:r>
        <w:t xml:space="preserve">Any disputes regarding this Invoice must be submitted in writing to Diplomat's Accounts Department within 15 business days of receipt. Failure to do so shall constitute acceptance of the charges listed herein.</w:t>
      </w:r>
    </w:p>
    <w:p>
      <w:pPr>
        <w:numPr>
          <w:ilvl w:val="0"/>
          <w:numId w:val="1001"/>
        </w:numPr>
        <w:pStyle w:val="Compact"/>
      </w:pPr>
      <w:r>
        <w:t xml:space="preserve">Diplomat reserves the right to suspend ongoing services if payment is not received by the due date. A late payment penalty of 1.5% per month will be applied to outstanding balances.</w:t>
      </w:r>
    </w:p>
    <w:p>
      <w:pPr>
        <w:numPr>
          <w:ilvl w:val="0"/>
          <w:numId w:val="1001"/>
        </w:numPr>
        <w:pStyle w:val="Compact"/>
      </w:pPr>
      <w:r>
        <w:t xml:space="preserve">This Invoice is valid for a period of 90 days from the issue date. After this period, a revised Invoice reflecting current Chilean tax rates and exchange conditions will be required.</w:t>
      </w:r>
    </w:p>
    <w:bookmarkEnd w:id="24"/>
    <w:p>
      <w:pPr>
        <w:pStyle w:val="FirstParagraph"/>
      </w:pPr>
      <w:r>
        <w:t xml:space="preserve">AUTHORIZED — DIPLOMAT INTERNATIONAL SERVICES SPA — SANTIAGO, CHILE</w:t>
      </w:r>
    </w:p>
    <w:p>
      <w:pPr>
        <w:pStyle w:val="BodyText"/>
      </w:pPr>
      <w:r>
        <w:rPr>
          <w:bCs/>
          <w:b/>
        </w:rPr>
        <w:t xml:space="preserve">Diplomat International Services SpA</w:t>
      </w:r>
      <w:r>
        <w:t xml:space="preserve"> </w:t>
      </w:r>
      <w:r>
        <w:t xml:space="preserve">| Av. Apoquindo 4501, Of. 1203, Las Condes, Santiago, Chile</w:t>
      </w:r>
    </w:p>
    <w:p>
      <w:pPr>
        <w:pStyle w:val="BodyText"/>
      </w:pPr>
      <w:r>
        <w:t xml:space="preserve">Roll: 76.543.210-K | SII: 76543210-9 | Phone: +56 2 2345 6789 | billing@diplomat-cl.com</w:t>
      </w:r>
    </w:p>
    <w:p>
      <w:pPr>
        <w:pStyle w:val="BodyText"/>
      </w:pPr>
      <w:r>
        <w:t xml:space="preserve">This Invoice was generated electronically by Diplomat's billing system and is valid without a physical signature per Chilean Law 19.799 (Electronic Documents and Electronic Signatures).</w:t>
      </w:r>
    </w:p>
    <w:p>
      <w:pPr>
        <w:pStyle w:val="BodyText"/>
      </w:pPr>
      <w:r>
        <w:t xml:space="preserve">© 2025 Diplomat International Services SpA. All rights reserved. Document reference: DIP-2025-00487-CHL-SCL.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Chile Santiago</dc:title>
  <dc:creator/>
  <dc:language>en</dc:language>
  <cp:keywords/>
  <dcterms:created xsi:type="dcterms:W3CDTF">2026-10-10T08:37:49Z</dcterms:created>
  <dcterms:modified xsi:type="dcterms:W3CDTF">2026-10-10T08:37:49Z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