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GmbH,</w:t>
      </w:r>
      <w:r>
        <w:t xml:space="preserve"> </w:t>
      </w:r>
      <w:r>
        <w:t xml:space="preserve">Germany</w:t>
      </w:r>
      <w:r>
        <w:t xml:space="preserve"> </w:t>
      </w:r>
      <w:r>
        <w:t xml:space="preserve">Berlin</w:t>
      </w:r>
    </w:p>
    <w:bookmarkStart w:id="20" w:name="diplomat"/>
    <w:p>
      <w:pPr>
        <w:pStyle w:val="Heading1"/>
      </w:pPr>
      <w:r>
        <w:t xml:space="preserve">DIPLomat</w:t>
      </w:r>
    </w:p>
    <w:p>
      <w:pPr>
        <w:pStyle w:val="FirstParagraph"/>
      </w:pPr>
      <w:r>
        <w:t xml:space="preserve">Diplomat GmbH &amp; Co. KG</w:t>
      </w:r>
    </w:p>
    <w:p>
      <w:pPr>
        <w:pStyle w:val="BodyText"/>
      </w:pPr>
      <w:r>
        <w:t xml:space="preserve">Unter den Linden 85, 10117 Germany Berlin</w:t>
      </w:r>
    </w:p>
    <w:p>
      <w:pPr>
        <w:pStyle w:val="BodyText"/>
      </w:pPr>
      <w:r>
        <w:t xml:space="preserve">Phone: +49 (0)30 555 78 200</w:t>
      </w:r>
    </w:p>
    <w:p>
      <w:pPr>
        <w:pStyle w:val="BodyText"/>
      </w:pPr>
      <w:r>
        <w:t xml:space="preserve">Email: billing@diplomat-berlin.de</w:t>
      </w:r>
    </w:p>
    <w:p>
      <w:pPr>
        <w:pStyle w:val="BodyText"/>
      </w:pPr>
      <w:r>
        <w:t xml:space="preserve">USt-IdNr.: DE 312 456 789</w:t>
      </w:r>
    </w:p>
    <w:p>
      <w:pPr>
        <w:pStyle w:val="BodyText"/>
      </w:pPr>
      <w:r>
        <w:t xml:space="preserve">HRB 123 456, Amtsgericht Germany Berlin</w:t>
      </w:r>
    </w:p>
    <w:bookmarkEnd w:id="20"/>
    <w:bookmarkStart w:id="21" w:name="invoice"/>
    <w:p>
      <w:pPr>
        <w:pStyle w:val="Heading2"/>
      </w:pPr>
      <w:r>
        <w:t xml:space="preserve">INVOICE</w:t>
      </w:r>
    </w:p>
    <w:p>
      <w:pPr>
        <w:pStyle w:val="FirstParagraph"/>
      </w:pPr>
      <w:r>
        <w:t xml:space="preserve">Rechnung</w:t>
      </w:r>
    </w:p>
    <w:p>
      <w:pPr>
        <w:pStyle w:val="BodyText"/>
      </w:pPr>
      <w:r>
        <w:t xml:space="preserve">Invoice No.: DIP-2025-04871</w:t>
      </w:r>
    </w:p>
    <w:p>
      <w:pPr>
        <w:pStyle w:val="BodyText"/>
      </w:pPr>
      <w:r>
        <w:t xml:space="preserve">Date of Issue: 15 June 2025</w:t>
      </w:r>
    </w:p>
    <w:p>
      <w:pPr>
        <w:pStyle w:val="BodyText"/>
      </w:pPr>
      <w:r>
        <w:t xml:space="preserve">Due Date: 15 July 2025</w:t>
      </w:r>
    </w:p>
    <w:bookmarkEnd w:id="21"/>
    <w:bookmarkStart w:id="22" w:name="bill-from-diplomat"/>
    <w:p>
      <w:pPr>
        <w:pStyle w:val="Heading3"/>
      </w:pPr>
      <w:r>
        <w:t xml:space="preserve">Bill From (Diplomat)</w:t>
      </w:r>
    </w:p>
    <w:p>
      <w:pPr>
        <w:pStyle w:val="FirstParagraph"/>
      </w:pPr>
      <w:r>
        <w:rPr>
          <w:bCs/>
          <w:b/>
        </w:rPr>
        <w:t xml:space="preserve">Diplomat GmbH &amp; Co. KG</w:t>
      </w:r>
    </w:p>
    <w:p>
      <w:pPr>
        <w:pStyle w:val="BodyText"/>
      </w:pPr>
      <w:r>
        <w:t xml:space="preserve">Unter den Linden 85</w:t>
      </w:r>
    </w:p>
    <w:p>
      <w:pPr>
        <w:pStyle w:val="BodyText"/>
      </w:pPr>
      <w:r>
        <w:t xml:space="preserve">10117 Germany Berlin</w:t>
      </w:r>
    </w:p>
    <w:p>
      <w:pPr>
        <w:pStyle w:val="BodyText"/>
      </w:pPr>
      <w:r>
        <w:t xml:space="preserve">Germany</w:t>
      </w:r>
    </w:p>
    <w:p>
      <w:pPr>
        <w:pStyle w:val="BodyText"/>
      </w:pPr>
      <w:r>
        <w:t xml:space="preserve">Managing Director: Dr. Heinrich von Steinbach</w:t>
      </w:r>
    </w:p>
    <w:p>
      <w:pPr>
        <w:pStyle w:val="BodyText"/>
      </w:pPr>
      <w:r>
        <w:t xml:space="preserve">VAT Registration: DE 312 456 789</w:t>
      </w:r>
    </w:p>
    <w:bookmarkEnd w:id="22"/>
    <w:bookmarkStart w:id="23" w:name="bill-to-client"/>
    <w:p>
      <w:pPr>
        <w:pStyle w:val="Heading3"/>
      </w:pPr>
      <w:r>
        <w:t xml:space="preserve">Bill To (Client)</w:t>
      </w:r>
    </w:p>
    <w:p>
      <w:pPr>
        <w:pStyle w:val="FirstParagraph"/>
      </w:pPr>
      <w:r>
        <w:rPr>
          <w:bCs/>
          <w:b/>
        </w:rPr>
        <w:t xml:space="preserve">Meridian Corporate Services AG</w:t>
      </w:r>
    </w:p>
    <w:p>
      <w:pPr>
        <w:pStyle w:val="BodyText"/>
      </w:pPr>
      <w:r>
        <w:t xml:space="preserve">Frankfurter Allee 210</w:t>
      </w:r>
    </w:p>
    <w:p>
      <w:pPr>
        <w:pStyle w:val="BodyText"/>
      </w:pPr>
      <w:r>
        <w:t xml:space="preserve">10247 Germany Berlin</w:t>
      </w:r>
    </w:p>
    <w:p>
      <w:pPr>
        <w:pStyle w:val="BodyText"/>
      </w:pPr>
      <w:r>
        <w:t xml:space="preserve">Germany</w:t>
      </w:r>
    </w:p>
    <w:p>
      <w:pPr>
        <w:pStyle w:val="BodyText"/>
      </w:pPr>
      <w:r>
        <w:t xml:space="preserve">Attn: Ms. Katharina Weber, Procurement</w:t>
      </w:r>
    </w:p>
    <w:p>
      <w:pPr>
        <w:pStyle w:val="BodyText"/>
      </w:pPr>
      <w:r>
        <w:t xml:space="preserve">VAT Registration: DE 298 741 035</w:t>
      </w:r>
    </w:p>
    <w:bookmarkEnd w:id="23"/>
    <w:p>
      <w:pPr>
        <w:pStyle w:val="BodyText"/>
      </w:pPr>
      <w:r>
        <w:rPr>
          <w:bCs/>
          <w:b/>
        </w:rPr>
        <w:t xml:space="preserve">Invoice Reference:</w:t>
      </w:r>
      <w:r>
        <w:t xml:space="preserve"> </w:t>
      </w:r>
      <w:r>
        <w:t xml:space="preserve">DIP-2025-04871</w:t>
      </w:r>
    </w:p>
    <w:p>
      <w:pPr>
        <w:pStyle w:val="BodyText"/>
      </w:pPr>
      <w:r>
        <w:rPr>
          <w:bCs/>
          <w:b/>
        </w:rPr>
        <w:t xml:space="preserve">Contract No.:</w:t>
      </w:r>
      <w:r>
        <w:t xml:space="preserve"> </w:t>
      </w:r>
      <w:r>
        <w:t xml:space="preserve">DIP/MSA/2025/0034</w:t>
      </w:r>
    </w:p>
    <w:p>
      <w:pPr>
        <w:pStyle w:val="BodyText"/>
      </w:pPr>
      <w:r>
        <w:rPr>
          <w:bCs/>
          <w:b/>
        </w:rPr>
        <w:t xml:space="preserve">Service Period:</w:t>
      </w:r>
      <w:r>
        <w:t xml:space="preserve"> </w:t>
      </w:r>
      <w:r>
        <w:t xml:space="preserve">01 May 2025 – 31 May 2025</w:t>
      </w:r>
    </w:p>
    <w:p>
      <w:pPr>
        <w:pStyle w:val="BodyText"/>
      </w:pPr>
      <w:r>
        <w:rPr>
          <w:bCs/>
          <w:b/>
        </w:rPr>
        <w:t xml:space="preserve">Payment Method:</w:t>
      </w:r>
      <w:r>
        <w:t xml:space="preserve"> </w:t>
      </w:r>
      <w:r>
        <w:t xml:space="preserve">SEPA Bank Transfer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 Rendered by Diplomat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Diplomat Executive Diplomatic Liaison Services – Monthly retainer for high-level governmental and institutional coordination within Germany Berlin. Includes access to Diplomat's dedicated protocol team stationed at the Unter den Linden office.</w:t>
            </w:r>
          </w:p>
        </w:tc>
        <w:tc>
          <w:tcPr/>
          <w:p>
            <w:pPr>
              <w:pStyle w:val="Compact"/>
              <w:jc w:val="left"/>
            </w:pPr>
            <w:r>
              <w:t xml:space="preserve">1 month</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Diplomat Multilingual Translation &amp; Interpretation – Certified German-English and German-French interpretation for four (4) bilateral meetings held in Germany Berlin during the service period. Provided by Diplomat's in-house certified interpreters.</w:t>
            </w:r>
          </w:p>
        </w:tc>
        <w:tc>
          <w:tcPr/>
          <w:p>
            <w:pPr>
              <w:pStyle w:val="Compact"/>
              <w:jc w:val="left"/>
            </w:pPr>
            <w:r>
              <w:t xml:space="preserve">4 sessions</w:t>
            </w:r>
          </w:p>
        </w:tc>
        <w:tc>
          <w:tcPr/>
          <w:p>
            <w:pPr>
              <w:pStyle w:val="Compact"/>
              <w:jc w:val="left"/>
            </w:pPr>
            <w:r>
              <w:t xml:space="preserve">620.00</w:t>
            </w:r>
          </w:p>
        </w:tc>
        <w:tc>
          <w:tcPr/>
          <w:p>
            <w:pPr>
              <w:pStyle w:val="Compact"/>
              <w:jc w:val="left"/>
            </w:pPr>
            <w:r>
              <w:t xml:space="preserve">2,480.00</w:t>
            </w:r>
          </w:p>
        </w:tc>
      </w:tr>
      <w:tr>
        <w:tc>
          <w:tcPr/>
          <w:p>
            <w:pPr>
              <w:pStyle w:val="Compact"/>
              <w:jc w:val="left"/>
            </w:pPr>
            <w:r>
              <w:t xml:space="preserve">3</w:t>
            </w:r>
          </w:p>
        </w:tc>
        <w:tc>
          <w:tcPr/>
          <w:p>
            <w:pPr>
              <w:pStyle w:val="Compact"/>
              <w:jc w:val="left"/>
            </w:pPr>
            <w:r>
              <w:t xml:space="preserve">Diplomat Security &amp; Protocol Advisory – On-site security assessment and protocol planning for the client's delegation visiting Germany Berlin. Includes risk analysis, route planning, and coordination with local authorities in Germany Berlin.</w:t>
            </w:r>
          </w:p>
        </w:tc>
        <w:tc>
          <w:tcPr/>
          <w:p>
            <w:pPr>
              <w:pStyle w:val="Compact"/>
              <w:jc w:val="left"/>
            </w:pPr>
            <w:r>
              <w:t xml:space="preserve">1 engagement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Diplomat Event Coordination – Full planning, logistics, and execution of a closed-door diplomatic reception for 120 guests at the Hotel Adlon Kempinski, Germany Berlin. Catering, AV equipment, and Diplomat staff supervision included.</w:t>
            </w:r>
          </w:p>
        </w:tc>
        <w:tc>
          <w:tcPr/>
          <w:p>
            <w:pPr>
              <w:pStyle w:val="Compact"/>
              <w:jc w:val="left"/>
            </w:pPr>
            <w:r>
              <w:t xml:space="preserve">1 event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Diplomat Legal &amp; Regulatory Compliance Review – Review of the client's operational compliance with German federal and Germany Berlin municipal regulations. Includes written advisory memorandum and one (1) follow-up consultation with Diplomat's legal counsel.</w:t>
            </w:r>
          </w:p>
        </w:tc>
        <w:tc>
          <w:tcPr/>
          <w:p>
            <w:pPr>
              <w:pStyle w:val="Compact"/>
              <w:jc w:val="left"/>
            </w:pPr>
            <w:r>
              <w:t xml:space="preserve">1 review</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Diplomat Administrative Support – Ongoing administrative and correspondence management for the client's Germany Berlin office. Includes document processing, scheduling, and courier services within Germany Berlin.</w:t>
            </w:r>
          </w:p>
        </w:tc>
        <w:tc>
          <w:tcPr/>
          <w:p>
            <w:pPr>
              <w:pStyle w:val="Compact"/>
              <w:jc w:val="left"/>
            </w:pPr>
            <w:r>
              <w:t xml:space="preserve">160 hours</w:t>
            </w:r>
          </w:p>
        </w:tc>
        <w:tc>
          <w:tcPr/>
          <w:p>
            <w:pPr>
              <w:pStyle w:val="Compact"/>
              <w:jc w:val="left"/>
            </w:pPr>
            <w:r>
              <w:t xml:space="preserve">55.00</w:t>
            </w:r>
          </w:p>
        </w:tc>
        <w:tc>
          <w:tcPr/>
          <w:p>
            <w:pPr>
              <w:pStyle w:val="Compact"/>
              <w:jc w:val="left"/>
            </w:pPr>
            <w:r>
              <w:t xml:space="preserve">8,800.00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28,930.00 EUR</w:t>
            </w:r>
          </w:p>
        </w:tc>
      </w:tr>
      <w:tr>
        <w:tc>
          <w:tcPr/>
          <w:p>
            <w:pPr>
              <w:pStyle w:val="Compact"/>
              <w:jc w:val="left"/>
            </w:pPr>
            <w:r>
              <w:t xml:space="preserve">VAT (MwSt.) 19%</w:t>
            </w:r>
          </w:p>
        </w:tc>
        <w:tc>
          <w:tcPr/>
          <w:p>
            <w:pPr>
              <w:pStyle w:val="Compact"/>
              <w:jc w:val="left"/>
            </w:pPr>
            <w:r>
              <w:t xml:space="preserve">5,496.70 EUR</w:t>
            </w:r>
          </w:p>
        </w:tc>
      </w:tr>
      <w:tr>
        <w:tc>
          <w:tcPr/>
          <w:p>
            <w:pPr>
              <w:pStyle w:val="Compact"/>
              <w:jc w:val="left"/>
            </w:pPr>
            <w:r>
              <w:t xml:space="preserve">Grand Total (Invoice Amount)</w:t>
            </w:r>
          </w:p>
        </w:tc>
        <w:tc>
          <w:tcPr/>
          <w:p>
            <w:pPr>
              <w:pStyle w:val="Compact"/>
              <w:jc w:val="left"/>
            </w:pPr>
            <w:r>
              <w:t xml:space="preserve">34,426.70 EUR</w:t>
            </w:r>
          </w:p>
        </w:tc>
      </w:tr>
    </w:tbl>
    <w:bookmarkStart w:id="24" w:name="payment-terms-notes-for-this-invoice"/>
    <w:p>
      <w:pPr>
        <w:pStyle w:val="Heading3"/>
      </w:pPr>
      <w:r>
        <w:t xml:space="preserve">Payment Terms &amp; Notes for This Invoice</w:t>
      </w:r>
    </w:p>
    <w:p>
      <w:pPr>
        <w:pStyle w:val="FirstParagraph"/>
      </w:pPr>
      <w:r>
        <w:t xml:space="preserve">This invoice issued by Diplomat GmbH &amp; Co. KG, Germany Berlin, is payable in full within thirty (30) calendar days from the date of issue, i.e., no later than 15 July 2025. Payment shall be made via SEPA bank transfer to the following account held by Diplomat in Germany Berlin:</w:t>
      </w:r>
    </w:p>
    <w:p>
      <w:pPr>
        <w:pStyle w:val="BodyText"/>
      </w:pPr>
      <w:r>
        <w:rPr>
          <w:bCs/>
          <w:b/>
        </w:rPr>
        <w:t xml:space="preserve">Bank:</w:t>
      </w:r>
      <w:r>
        <w:t xml:space="preserve"> </w:t>
      </w:r>
      <w:r>
        <w:t xml:space="preserve">Deutsche Kreditbank AG, Germany Berlin</w:t>
      </w:r>
    </w:p>
    <w:p>
      <w:pPr>
        <w:pStyle w:val="BodyText"/>
      </w:pPr>
      <w:r>
        <w:rPr>
          <w:bCs/>
          <w:b/>
        </w:rPr>
        <w:t xml:space="preserve">IBAN:</w:t>
      </w:r>
      <w:r>
        <w:t xml:space="preserve"> </w:t>
      </w:r>
      <w:r>
        <w:t xml:space="preserve">DE89 2005 0550 1015 7590 00</w:t>
      </w:r>
    </w:p>
    <w:p>
      <w:pPr>
        <w:pStyle w:val="BodyText"/>
      </w:pPr>
      <w:r>
        <w:rPr>
          <w:bCs/>
          <w:b/>
        </w:rPr>
        <w:t xml:space="preserve">BIC:</w:t>
      </w:r>
      <w:r>
        <w:t xml:space="preserve"> </w:t>
      </w:r>
      <w:r>
        <w:t xml:space="preserve">DKBIDE5XXX</w:t>
      </w:r>
    </w:p>
    <w:p>
      <w:pPr>
        <w:pStyle w:val="BodyText"/>
      </w:pPr>
      <w:r>
        <w:rPr>
          <w:bCs/>
          <w:b/>
        </w:rPr>
        <w:t xml:space="preserve">Reference:</w:t>
      </w:r>
      <w:r>
        <w:t xml:space="preserve"> </w:t>
      </w:r>
      <w:r>
        <w:t xml:space="preserve">DIP-2025-04871 (please quote this invoice number on all correspondence)</w:t>
      </w:r>
    </w:p>
    <w:p>
      <w:pPr>
        <w:pStyle w:val="BodyText"/>
      </w:pPr>
      <w:r>
        <w:t xml:space="preserve">In the event of late payment, Diplomat reserves the right to charge statutory interest at the rate of 8 percentage points above the European Central Bank base rate, in accordance with Section 288 of the German Civil Code (BGB). All disputes arising from this invoice shall be governed by the laws of the Federal Republic of Germany, with exclusive jurisdiction vested in the courts of Germany Berlin. Diplomat's terms and conditions of business, available at diplomat-berlin.de/terms, apply in full to this invoice and the underlying services.</w:t>
      </w:r>
    </w:p>
    <w:bookmarkEnd w:id="24"/>
    <w:bookmarkStart w:id="25" w:name="Xce651c476de9f2a72a15faf1abf420044263c1a"/>
    <w:p>
      <w:pPr>
        <w:pStyle w:val="Heading3"/>
      </w:pPr>
      <w:r>
        <w:t xml:space="preserve">Legal Notice – Diplomat GmbH &amp; Co. KG, Germany Berlin</w:t>
      </w:r>
    </w:p>
    <w:p>
      <w:pPr>
        <w:pStyle w:val="FirstParagraph"/>
      </w:pPr>
      <w:r>
        <w:t xml:space="preserve">Diplomat GmbH &amp; Co. KG is a limited partnership (Kommanditgesellschaft) registered in Germany Berlin. The general partner (Komplementär) is Diplomat Verwaltungs GmbH, registered under HRB 123 456 at the Amtsgericht Germany Berlin. The managing director responsible for this invoice is Dr. Heinrich von Steinbach. Diplomat's registered office is located at Unter den Linden 85, 10117 Germany Berlin, Germany. This invoice has been prepared in accordance with Section 14 of the German Invoice Ordinance (Rechnungsstellungsverordnung – UStG) and all applicable tax regulations of Germany Berlin and the Federal Republic of Germany. Diplomat confirms that all services listed herein were rendered in Germany Berlin and are subject to the standard German value-added tax rate of 19 percent. No reverse-charge mechanism applies to this invoice. Diplomat retains all intellectual property rights in its methodologies, protocols, and service frameworks. This invoice constitutes a binding financial document and may not be reproduced or distributed without the prior written consent of Diplomat GmbH &amp; Co. KG, Germany Berlin.</w:t>
      </w:r>
    </w:p>
    <w:bookmarkEnd w:id="25"/>
    <w:p>
      <w:pPr>
        <w:pStyle w:val="BodyText"/>
      </w:pPr>
      <w:r>
        <w:rPr>
          <w:bCs/>
          <w:b/>
        </w:rPr>
        <w:t xml:space="preserve">DIPLomat GmbH &amp; Co. KG</w:t>
      </w:r>
      <w:r>
        <w:t xml:space="preserve"> </w:t>
      </w:r>
      <w:r>
        <w:t xml:space="preserve">| Unter den Linden 85 | 10117 Germany Berlin | Germany</w:t>
      </w:r>
    </w:p>
    <w:p>
      <w:pPr>
        <w:pStyle w:val="BodyText"/>
      </w:pPr>
      <w:r>
        <w:t xml:space="preserve">USt-IdNr.: DE 312 456 789 | HRB 123 456, Amtsgericht Germany Berlin | Managing Director: Dr. Heinrich von Steinbach</w:t>
      </w:r>
    </w:p>
    <w:p>
      <w:pPr>
        <w:pStyle w:val="BodyText"/>
      </w:pPr>
      <w:r>
        <w:t xml:space="preserve">This invoice was generated by Diplomat's billing system on 15 June 2025. For queries regarding this invoice, please contact Diplomat's Accounts Receivable department in Germany Berlin at billing@diplomat-berlin.de or +49 (0)30 555 78 200.</w:t>
      </w:r>
    </w:p>
    <w:p>
      <w:pPr>
        <w:pStyle w:val="BodyText"/>
      </w:pPr>
      <w:r>
        <w:t xml:space="preserve">© 2025 Diplomat GmbH &amp; Co. KG, Germany Berlin. All rights reserved. Invoice DIP-2025-04871.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GmbH, Germany Berlin</dc:title>
  <dc:creator/>
  <dc:language>en</dc:language>
  <cp:keywords/>
  <dcterms:created xsi:type="dcterms:W3CDTF">2026-10-10T06:25:51Z</dcterms:created>
  <dcterms:modified xsi:type="dcterms:W3CDTF">2026-10-10T06:25:51Z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