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Diplomat International Services Ltd.</w:t>
      </w:r>
    </w:p>
    <w:p>
      <w:pPr>
        <w:pStyle w:val="BodyText"/>
      </w:pPr>
      <w:r>
        <w:t xml:space="preserve">Premium Diplomatic &amp; Corporate Solutions — Serving Israel Tel Aviv and Beyond</w:t>
      </w:r>
    </w:p>
    <w:p>
      <w:pPr>
        <w:pStyle w:val="BodyText"/>
      </w:pPr>
      <w:r>
        <w:t xml:space="preserve">Official Invoice Document</w:t>
      </w:r>
    </w:p>
    <w:bookmarkEnd w:id="20"/>
    <w:p>
      <w:pPr>
        <w:pStyle w:val="BodyText"/>
      </w:pPr>
      <w:r>
        <w:t xml:space="preserve">Invoice Number</w:t>
      </w:r>
    </w:p>
    <w:p>
      <w:pPr>
        <w:pStyle w:val="BodyText"/>
      </w:pPr>
      <w:r>
        <w:t xml:space="preserve">DIP-IL-TLV-2025-04871</w:t>
      </w:r>
    </w:p>
    <w:p>
      <w:pPr>
        <w:pStyle w:val="BodyText"/>
      </w:pPr>
      <w:r>
        <w:t xml:space="preserve">Invoice Date</w:t>
      </w:r>
    </w:p>
    <w:p>
      <w:pPr>
        <w:pStyle w:val="BodyText"/>
      </w:pPr>
      <w:r>
        <w:t xml:space="preserve">June 12, 2025</w:t>
      </w:r>
    </w:p>
    <w:p>
      <w:pPr>
        <w:pStyle w:val="BodyText"/>
      </w:pPr>
      <w:r>
        <w:t xml:space="preserve">Due Date</w:t>
      </w:r>
    </w:p>
    <w:p>
      <w:pPr>
        <w:pStyle w:val="BodyText"/>
      </w:pPr>
      <w:r>
        <w:t xml:space="preserve">July 12, 2025</w:t>
      </w:r>
    </w:p>
    <w:p>
      <w:pPr>
        <w:pStyle w:val="BodyText"/>
      </w:pPr>
      <w:r>
        <w:t xml:space="preserve">Currency</w:t>
      </w:r>
    </w:p>
    <w:p>
      <w:pPr>
        <w:pStyle w:val="BodyText"/>
      </w:pPr>
      <w:r>
        <w:t xml:space="preserve">ILS (Israeli New Shekel)</w:t>
      </w:r>
    </w:p>
    <w:p>
      <w:pPr>
        <w:pStyle w:val="BodyText"/>
      </w:pPr>
      <w:r>
        <w:t xml:space="preserve">Billed By — Diplomat International Services Ltd.</w:t>
      </w:r>
    </w:p>
    <w:p>
      <w:pPr>
        <w:pStyle w:val="BodyText"/>
      </w:pPr>
      <w:r>
        <w:t xml:space="preserve">Diplomat International Services Ltd.</w:t>
      </w:r>
      <w:r>
        <w:br/>
      </w:r>
      <w:r>
        <w:t xml:space="preserve">42 Rothschild Boulevard, Suite 1200</w:t>
      </w:r>
      <w:r>
        <w:br/>
      </w:r>
      <w:r>
        <w:t xml:space="preserve">Tel Aviv, Israel 6390200</w:t>
      </w:r>
      <w:r>
        <w:br/>
      </w:r>
      <w:r>
        <w:t xml:space="preserve">VAT Registration: 51-804-221-97</w:t>
      </w:r>
      <w:r>
        <w:br/>
      </w:r>
      <w:r>
        <w:t xml:space="preserve">Phone: +972-3-621-4400</w:t>
      </w:r>
      <w:r>
        <w:br/>
      </w:r>
      <w:r>
        <w:t xml:space="preserve">Email: billing@diplomat-tlv.co.il</w:t>
      </w:r>
      <w:r>
        <w:br/>
      </w:r>
      <w:r>
        <w:t xml:space="preserve">Website: www.diplomat-tlv.co.il</w:t>
      </w:r>
    </w:p>
    <w:p>
      <w:pPr>
        <w:pStyle w:val="BodyText"/>
      </w:pPr>
      <w:r>
        <w:t xml:space="preserve">Billed To — Client in Israel Tel Aviv</w:t>
      </w:r>
    </w:p>
    <w:p>
      <w:pPr>
        <w:pStyle w:val="BodyText"/>
      </w:pPr>
      <w:r>
        <w:t xml:space="preserve">Meridian Corporate Holdings (Israel) Ltd.</w:t>
      </w:r>
      <w:r>
        <w:br/>
      </w:r>
      <w:r>
        <w:t xml:space="preserve">15 Allenby Street, Floor 8</w:t>
      </w:r>
      <w:r>
        <w:br/>
      </w:r>
      <w:r>
        <w:t xml:space="preserve">Tel Aviv, Israel 6500100</w:t>
      </w:r>
      <w:r>
        <w:br/>
      </w:r>
      <w:r>
        <w:t xml:space="preserve">VAT Registration: 51-773-884-21</w:t>
      </w:r>
      <w:r>
        <w:br/>
      </w:r>
      <w:r>
        <w:t xml:space="preserve">Contact: Mr. David Rosen, Procurement Director</w:t>
      </w:r>
      <w:r>
        <w:br/>
      </w:r>
      <w:r>
        <w:t xml:space="preserve">Email: d.rosen@meridian-il.com</w:t>
      </w:r>
    </w:p>
    <w:p>
      <w:pPr>
        <w:pStyle w:val="BodyText"/>
      </w:pPr>
      <w:r>
        <w:t xml:space="preserve">Invoice Line Items — Diplomat Services Rendered in Israel Tel Aviv</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Diplomat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DIP-001</w:t>
            </w:r>
          </w:p>
        </w:tc>
        <w:tc>
          <w:tcPr/>
          <w:p>
            <w:pPr>
              <w:pStyle w:val="Compact"/>
              <w:jc w:val="left"/>
            </w:pPr>
            <w:r>
              <w:t xml:space="preserve">Diplomat Executive Concierge &amp; Protocol Advisory Services — Full-day engagement at the Tel Aviv International Business Summit, including diplomatic protocol guidance, multilingual coordination, and VIP reception management in Israel Tel Aviv.</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DIP-002</w:t>
            </w:r>
          </w:p>
        </w:tc>
        <w:tc>
          <w:tcPr/>
          <w:p>
            <w:pPr>
              <w:pStyle w:val="Compact"/>
              <w:jc w:val="left"/>
            </w:pPr>
            <w:r>
              <w:t xml:space="preserve">Diplomat Corporate Liaison &amp; Government Relations Consulting — Three (3) hours of dedicated advisory sessions with Diplomat senior consultants regarding regulatory compliance for foreign investment in Israel Tel Aviv, including liaison with the Ministry of Economy and Industry.</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DIP-003</w:t>
            </w:r>
          </w:p>
        </w:tc>
        <w:tc>
          <w:tcPr/>
          <w:p>
            <w:pPr>
              <w:pStyle w:val="Compact"/>
              <w:jc w:val="left"/>
            </w:pPr>
            <w:r>
              <w:t xml:space="preserve">Diplomat Event Management &amp; Diplomatic Hospitality Package — End-to-end planning and execution of a bilateral trade delegation dinner hosted at the Tel Aviv Convention Center, including catering coordination, security liaison, and Diplomat-branded hospitality materials.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DIP-004</w:t>
            </w:r>
          </w:p>
        </w:tc>
        <w:tc>
          <w:tcPr/>
          <w:p>
            <w:pPr>
              <w:pStyle w:val="Compact"/>
              <w:jc w:val="left"/>
            </w:pPr>
            <w:r>
              <w:t xml:space="preserve">Diplomat Translation &amp; Interpretation Services (Hebrew-English-Arabic) — Certified simultaneous interpretation for a four-hour bilateral negotiation session conducted in Israel Tel Aviv, provided by two (2) accredited Diplomat interpreters.</w:t>
            </w:r>
          </w:p>
        </w:tc>
        <w:tc>
          <w:tcPr/>
          <w:p>
            <w:pPr>
              <w:pStyle w:val="Compact"/>
              <w:jc w:val="left"/>
            </w:pPr>
            <w:r>
              <w:t xml:space="preserve">8</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DIP-005</w:t>
            </w:r>
          </w:p>
        </w:tc>
        <w:tc>
          <w:tcPr/>
          <w:p>
            <w:pPr>
              <w:pStyle w:val="Compact"/>
              <w:jc w:val="left"/>
            </w:pPr>
            <w:r>
              <w:t xml:space="preserve">Diplomat Legal &amp; Regulatory Compliance Review — Comprehensive review of corporate documentation for cross-border operations between Israel Tel Aviv and the European Union, including tax treaty analysis and customs clearance advisory.</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DIP-006</w:t>
            </w:r>
          </w:p>
        </w:tc>
        <w:tc>
          <w:tcPr/>
          <w:p>
            <w:pPr>
              <w:pStyle w:val="Compact"/>
              <w:jc w:val="left"/>
            </w:pPr>
            <w:r>
              <w:t xml:space="preserve">Diplomat Security &amp; Risk Assessment for Corporate Delegation — Pre-travel security briefing, route planning, and on-site security coordination for a seven-member executive delegation visiting Israel Tel Aviv for a two-week business engagement.</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109,350.00 ILS</w:t>
            </w:r>
          </w:p>
        </w:tc>
      </w:tr>
      <w:tr>
        <w:tc>
          <w:tcPr/>
          <w:p>
            <w:pPr>
              <w:pStyle w:val="Compact"/>
              <w:jc w:val="left"/>
            </w:pPr>
            <w:r>
              <w:t xml:space="preserve">VAT (18% — Israel Tel Aviv jurisdiction)</w:t>
            </w:r>
          </w:p>
        </w:tc>
        <w:tc>
          <w:tcPr/>
          <w:p>
            <w:pPr>
              <w:pStyle w:val="Compact"/>
              <w:jc w:val="right"/>
            </w:pPr>
            <w:r>
              <w:t xml:space="preserve">19,683.00 ILS</w:t>
            </w:r>
          </w:p>
        </w:tc>
      </w:tr>
      <w:tr>
        <w:tc>
          <w:tcPr/>
          <w:p>
            <w:pPr>
              <w:pStyle w:val="Compact"/>
              <w:jc w:val="left"/>
            </w:pPr>
            <w:r>
              <w:t xml:space="preserve">Service Surcharge (Diplomat Premium Tier)</w:t>
            </w:r>
          </w:p>
        </w:tc>
        <w:tc>
          <w:tcPr/>
          <w:p>
            <w:pPr>
              <w:pStyle w:val="Compact"/>
              <w:jc w:val="right"/>
            </w:pPr>
            <w:r>
              <w:t xml:space="preserve">2,187.00 ILS</w:t>
            </w:r>
          </w:p>
        </w:tc>
      </w:tr>
      <w:tr>
        <w:tc>
          <w:tcPr/>
          <w:p>
            <w:pPr>
              <w:pStyle w:val="Compact"/>
              <w:jc w:val="left"/>
            </w:pPr>
            <w:r>
              <w:t xml:space="preserve">Grand Total Due</w:t>
            </w:r>
          </w:p>
        </w:tc>
        <w:tc>
          <w:tcPr/>
          <w:p>
            <w:pPr>
              <w:pStyle w:val="Compact"/>
              <w:jc w:val="right"/>
            </w:pPr>
            <w:r>
              <w:t xml:space="preserve">131,220.00 ILS</w:t>
            </w:r>
          </w:p>
        </w:tc>
      </w:tr>
    </w:tbl>
    <w:p>
      <w:pPr>
        <w:pStyle w:val="BodyText"/>
      </w:pPr>
      <w:r>
        <w:t xml:space="preserve">Payment Instructions</w:t>
      </w:r>
    </w:p>
    <w:p>
      <w:pPr>
        <w:pStyle w:val="BodyText"/>
      </w:pPr>
      <w:r>
        <w:t xml:space="preserve">Payment for this Invoice must be remitted to</w:t>
      </w:r>
      <w:r>
        <w:t xml:space="preserve"> </w:t>
      </w:r>
      <w:r>
        <w:t xml:space="preserve">Diplomat International Services Ltd.</w:t>
      </w:r>
      <w:r>
        <w:t xml:space="preserve"> </w:t>
      </w:r>
      <w:r>
        <w:t xml:space="preserve">within thirty (30) calendar days of the Invoice date. Please reference the Invoice number</w:t>
      </w:r>
      <w:r>
        <w:t xml:space="preserve"> </w:t>
      </w:r>
      <w:r>
        <w:rPr>
          <w:bCs/>
          <w:b/>
        </w:rPr>
        <w:t xml:space="preserve">DIP-IL-TLV-2025-04871</w:t>
      </w:r>
      <w:r>
        <w:t xml:space="preserve"> </w:t>
      </w:r>
      <w:r>
        <w:t xml:space="preserve">in all correspondence and payment transfers.</w:t>
      </w:r>
    </w:p>
    <w:p>
      <w:pPr>
        <w:pStyle w:val="BodyText"/>
      </w:pPr>
      <w:r>
        <w:rPr>
          <w:bCs/>
          <w:b/>
        </w:rPr>
        <w:t xml:space="preserve">Bank:</w:t>
      </w:r>
      <w:r>
        <w:t xml:space="preserve"> </w:t>
      </w:r>
      <w:r>
        <w:t xml:space="preserve">Bank Leumi, Tel Aviv Branch</w:t>
      </w:r>
      <w:r>
        <w:br/>
      </w:r>
      <w:r>
        <w:rPr>
          <w:bCs/>
          <w:b/>
        </w:rPr>
        <w:t xml:space="preserve">Account Name:</w:t>
      </w:r>
      <w:r>
        <w:t xml:space="preserve"> </w:t>
      </w:r>
      <w:r>
        <w:t xml:space="preserve">Diplomat International Services Ltd.</w:t>
      </w:r>
      <w:r>
        <w:br/>
      </w:r>
      <w:r>
        <w:rPr>
          <w:bCs/>
          <w:b/>
        </w:rPr>
        <w:t xml:space="preserve">Account Number:</w:t>
      </w:r>
      <w:r>
        <w:t xml:space="preserve"> </w:t>
      </w:r>
      <w:r>
        <w:t xml:space="preserve">002-004-887-221</w:t>
      </w:r>
      <w:r>
        <w:br/>
      </w:r>
      <w:r>
        <w:rPr>
          <w:bCs/>
          <w:b/>
        </w:rPr>
        <w:t xml:space="preserve">IBAN:</w:t>
      </w:r>
      <w:r>
        <w:t xml:space="preserve"> </w:t>
      </w:r>
      <w:r>
        <w:t xml:space="preserve">IL12 0020 0000 0000 4887 221</w:t>
      </w:r>
      <w:r>
        <w:br/>
      </w:r>
      <w:r>
        <w:rPr>
          <w:bCs/>
          <w:b/>
        </w:rPr>
        <w:t xml:space="preserve">SWIFT/BIC:</w:t>
      </w:r>
      <w:r>
        <w:t xml:space="preserve"> </w:t>
      </w:r>
      <w:r>
        <w:t xml:space="preserve">LUMIILTT</w:t>
      </w:r>
      <w:r>
        <w:br/>
      </w:r>
      <w:r>
        <w:rPr>
          <w:bCs/>
          <w:b/>
        </w:rPr>
        <w:t xml:space="preserve">Branch Code:</w:t>
      </w:r>
      <w:r>
        <w:t xml:space="preserve"> </w:t>
      </w:r>
      <w:r>
        <w:t xml:space="preserve">002</w:t>
      </w:r>
    </w:p>
    <w:p>
      <w:pPr>
        <w:pStyle w:val="BodyText"/>
      </w:pPr>
      <w:r>
        <w:t xml:space="preserve">Terms &amp; Conditions of This Invoice</w:t>
      </w:r>
    </w:p>
    <w:p>
      <w:pPr>
        <w:pStyle w:val="BodyText"/>
      </w:pPr>
      <w:r>
        <w:rPr>
          <w:bCs/>
          <w:b/>
        </w:rPr>
        <w:t xml:space="preserve">1.</w:t>
      </w:r>
      <w:r>
        <w:t xml:space="preserve"> </w:t>
      </w:r>
      <w:r>
        <w:t xml:space="preserve">This Invoice is issued by Diplomat International Services Ltd., a registered entity operating in Israel Tel Aviv, and constitutes a binding financial document between Diplomat and the client named herein. All services described in this Invoice were rendered in accordance with the Master Service Agreement dated March 3, 2025.</w:t>
      </w:r>
    </w:p>
    <w:p>
      <w:pPr>
        <w:pStyle w:val="BodyText"/>
      </w:pPr>
      <w:r>
        <w:rPr>
          <w:bCs/>
          <w:b/>
        </w:rPr>
        <w:t xml:space="preserve">2.</w:t>
      </w:r>
      <w:r>
        <w:t xml:space="preserve"> </w:t>
      </w:r>
      <w:r>
        <w:t xml:space="preserve">Payment is due within thirty (30) days from the Invoice date. Late payments shall accrue interest at a rate of 1.5% per month, in accordance with the Israeli Late Payment Law (5763-2003). Diplomat reserves the right to suspend ongoing services in Israel Tel Aviv upon non-payment beyond the due date.</w:t>
      </w:r>
    </w:p>
    <w:p>
      <w:pPr>
        <w:pStyle w:val="BodyText"/>
      </w:pPr>
      <w:r>
        <w:rPr>
          <w:bCs/>
          <w:b/>
        </w:rPr>
        <w:t xml:space="preserve">3.</w:t>
      </w:r>
      <w:r>
        <w:t xml:space="preserve"> </w:t>
      </w:r>
      <w:r>
        <w:t xml:space="preserve">All Diplomat services listed in this Invoice are subject to the terms of the executed Service Level Agreement. Any disputes arising from this Invoice shall be resolved through arbitration in Tel Aviv, Israel, under the rules of the Tel Aviv Arbitration Center.</w:t>
      </w:r>
    </w:p>
    <w:p>
      <w:pPr>
        <w:pStyle w:val="BodyText"/>
      </w:pPr>
      <w:r>
        <w:rPr>
          <w:bCs/>
          <w:b/>
        </w:rPr>
        <w:t xml:space="preserve">4.</w:t>
      </w:r>
      <w:r>
        <w:t xml:space="preserve"> </w:t>
      </w:r>
      <w:r>
        <w:t xml:space="preserve">Diplomat International Services Ltd. is not liable for any indirect, incidental, or consequential damages arising from the services described in this Invoice. The total liability of Diplomat shall not exceed the total amount stated on this Invoice.</w:t>
      </w:r>
    </w:p>
    <w:p>
      <w:pPr>
        <w:pStyle w:val="BodyText"/>
      </w:pPr>
      <w:r>
        <w:rPr>
          <w:bCs/>
          <w:b/>
        </w:rPr>
        <w:t xml:space="preserve">5.</w:t>
      </w:r>
      <w:r>
        <w:t xml:space="preserve"> </w:t>
      </w:r>
      <w:r>
        <w:t xml:space="preserve">This Invoice is governed by the laws of the State of Israel. The jurisdiction of Israel Tel Aviv courts shall apply to any legal proceedings related to this Invoice, unless otherwise specified in the Master Service Agreement.</w:t>
      </w:r>
    </w:p>
    <w:p>
      <w:pPr>
        <w:pStyle w:val="BodyText"/>
      </w:pPr>
      <w:r>
        <w:rPr>
          <w:bCs/>
          <w:b/>
        </w:rPr>
        <w:t xml:space="preserve">6.</w:t>
      </w:r>
      <w:r>
        <w:t xml:space="preserve"> </w:t>
      </w:r>
      <w:r>
        <w:t xml:space="preserve">Diplomat International Services Ltd. complies with all applicable Israeli tax regulations, including VAT obligations as administered by the Israel Tax Authority. This Invoice has been issued in compliance with the Israeli Tax Ordinance and the VAT Law, 5711-1975.</w:t>
      </w:r>
    </w:p>
    <w:p>
      <w:pPr>
        <w:pStyle w:val="BodyText"/>
      </w:pPr>
      <w:r>
        <w:rPr>
          <w:bCs/>
          <w:b/>
        </w:rPr>
        <w:t xml:space="preserve">7.</w:t>
      </w:r>
      <w:r>
        <w:t xml:space="preserve"> </w:t>
      </w:r>
      <w:r>
        <w:t xml:space="preserve">The client acknowledges that all Diplomat personnel assigned to engagements in Israel Tel Aviv are bound by strict confidentiality agreements. No information pertaining to this Invoice or the associated services shall be disclosed to third parties without prior written consent from Diplomat.</w:t>
      </w:r>
    </w:p>
    <w:p>
      <w:pPr>
        <w:pStyle w:val="BodyText"/>
      </w:pPr>
      <w:r>
        <w:rPr>
          <w:bCs/>
          <w:b/>
        </w:rPr>
        <w:t xml:space="preserve">Diplomat International Services Ltd.</w:t>
      </w:r>
      <w:r>
        <w:t xml:space="preserve"> </w:t>
      </w:r>
      <w:r>
        <w:t xml:space="preserve">— Serving the diplomatic, corporate, and governmental sectors in Israel Tel Aviv since 2008.</w:t>
      </w:r>
      <w:r>
        <w:br/>
      </w:r>
      <w:r>
        <w:t xml:space="preserve">This Invoice is a legally binding document. For inquiries regarding this Invoice, please contact the Diplomat Billing Department at billing@diplomat-tlv.co.il or +972-3-621-4400, ext. 201.</w:t>
      </w:r>
      <w:r>
        <w:br/>
      </w:r>
      <w:r>
        <w:br/>
      </w:r>
      <w:r>
        <w:rPr>
          <w:iCs/>
          <w:i/>
        </w:rPr>
        <w:t xml:space="preserve">Thank you for choosing Diplomat. We are proud to serve our valued clients in Israel Tel Aviv and across the globe.</w:t>
      </w:r>
    </w:p>
    <w:p>
      <w:pPr>
        <w:pStyle w:val="BodyText"/>
      </w:pPr>
      <w:r>
        <w:t xml:space="preserve">Invoice DIP-IL-TLV-2025-04871 • Generated by Diplomat Billing System v4.2 • Israel Tel Aviv •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Israel Tel Aviv</dc:title>
  <dc:creator/>
  <dc:language>en</dc:language>
  <cp:keywords/>
  <dcterms:created xsi:type="dcterms:W3CDTF">2026-10-10T05:51:27Z</dcterms:created>
  <dcterms:modified xsi:type="dcterms:W3CDTF">2026-10-10T05:51:27Z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