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Diplomat</w:t>
      </w:r>
      <w:r>
        <w:t xml:space="preserve"> </w:t>
      </w:r>
      <w:r>
        <w:t xml:space="preserve">International</w:t>
      </w:r>
      <w:r>
        <w:t xml:space="preserve"> </w:t>
      </w:r>
      <w:r>
        <w:t xml:space="preserve">Services</w:t>
      </w:r>
      <w:r>
        <w:t xml:space="preserve"> </w:t>
      </w:r>
      <w:r>
        <w:t xml:space="preserve">Ltd,</w:t>
      </w:r>
      <w:r>
        <w:t xml:space="preserve"> </w:t>
      </w:r>
      <w:r>
        <w:t xml:space="preserve">Kenya</w:t>
      </w:r>
      <w:r>
        <w:t xml:space="preserve"> </w:t>
      </w:r>
      <w:r>
        <w:t xml:space="preserve">Nairobi</w:t>
      </w:r>
    </w:p>
    <w:bookmarkStart w:id="20" w:name="diplomat"/>
    <w:p>
      <w:pPr>
        <w:pStyle w:val="Heading1"/>
      </w:pPr>
      <w:r>
        <w:t xml:space="preserve">DIPLomat</w:t>
      </w:r>
    </w:p>
    <w:p>
      <w:pPr>
        <w:pStyle w:val="FirstParagraph"/>
      </w:pPr>
      <w:r>
        <w:t xml:space="preserve">Diplomat International Services Ltd</w:t>
      </w:r>
    </w:p>
    <w:p>
      <w:pPr>
        <w:pStyle w:val="BodyText"/>
      </w:pPr>
      <w:r>
        <w:t xml:space="preserve">Westlands Business Park, 4th Floor</w:t>
      </w:r>
    </w:p>
    <w:p>
      <w:pPr>
        <w:pStyle w:val="BodyText"/>
      </w:pPr>
      <w:r>
        <w:t xml:space="preserve">Waiyaki Way, Kenya Nairobi</w:t>
      </w:r>
    </w:p>
    <w:p>
      <w:pPr>
        <w:pStyle w:val="BodyText"/>
      </w:pPr>
      <w:r>
        <w:t xml:space="preserve">P.O. Box 12345-00100, Kenya Nairobi</w:t>
      </w:r>
    </w:p>
    <w:p>
      <w:pPr>
        <w:pStyle w:val="BodyText"/>
      </w:pPr>
      <w:r>
        <w:t xml:space="preserve">Tel: +254 (0) 700 123 456</w:t>
      </w:r>
    </w:p>
    <w:p>
      <w:pPr>
        <w:pStyle w:val="BodyText"/>
      </w:pPr>
      <w:r>
        <w:t xml:space="preserve">Email: billing@diplomat-kenya.co.ke</w:t>
      </w:r>
    </w:p>
    <w:p>
      <w:pPr>
        <w:pStyle w:val="BodyText"/>
      </w:pPr>
      <w:r>
        <w:t xml:space="preserve">KRA PIN: P051234567X</w:t>
      </w:r>
    </w:p>
    <w:p>
      <w:pPr>
        <w:pStyle w:val="BodyText"/>
      </w:pPr>
      <w:r>
        <w:t xml:space="preserve">Registered in Kenya Nairobi</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DIP-2025-00487</w:t>
      </w:r>
    </w:p>
    <w:p>
      <w:pPr>
        <w:pStyle w:val="BodyText"/>
      </w:pPr>
      <w:r>
        <w:rPr>
          <w:bCs/>
          <w:b/>
        </w:rPr>
        <w:t xml:space="preserve">Invoice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Payment Terms:</w:t>
      </w:r>
      <w:r>
        <w:t xml:space="preserve"> </w:t>
      </w:r>
      <w:r>
        <w:t xml:space="preserve">Net 15 Days</w:t>
      </w:r>
    </w:p>
    <w:p>
      <w:pPr>
        <w:pStyle w:val="BodyText"/>
      </w:pPr>
      <w:r>
        <w:rPr>
          <w:bCs/>
          <w:b/>
        </w:rPr>
        <w:t xml:space="preserve">Country:</w:t>
      </w:r>
      <w:r>
        <w:t xml:space="preserve"> </w:t>
      </w:r>
      <w:r>
        <w:t xml:space="preserve">Kenya Nairobi</w:t>
      </w:r>
    </w:p>
    <w:bookmarkEnd w:id="21"/>
    <w:bookmarkStart w:id="22" w:name="issued-by-diplomat"/>
    <w:p>
      <w:pPr>
        <w:pStyle w:val="Heading3"/>
      </w:pPr>
      <w:r>
        <w:t xml:space="preserve">Issued By (Diplomat)</w:t>
      </w:r>
    </w:p>
    <w:p>
      <w:pPr>
        <w:pStyle w:val="FirstParagraph"/>
      </w:pPr>
      <w:r>
        <w:rPr>
          <w:bCs/>
          <w:b/>
        </w:rPr>
        <w:t xml:space="preserve">Diplomat International Services Ltd</w:t>
      </w:r>
    </w:p>
    <w:p>
      <w:pPr>
        <w:pStyle w:val="BodyText"/>
      </w:pPr>
      <w:r>
        <w:t xml:space="preserve">Westlands Business Park, 4th Floor</w:t>
      </w:r>
    </w:p>
    <w:p>
      <w:pPr>
        <w:pStyle w:val="BodyText"/>
      </w:pPr>
      <w:r>
        <w:t xml:space="preserve">Waiyaki Way, Kenya Nairobi</w:t>
      </w:r>
    </w:p>
    <w:p>
      <w:pPr>
        <w:pStyle w:val="BodyText"/>
      </w:pPr>
      <w:r>
        <w:t xml:space="preserve">P.O. Box 12345-00100, Kenya Nairobi</w:t>
      </w:r>
    </w:p>
    <w:p>
      <w:pPr>
        <w:pStyle w:val="BodyText"/>
      </w:pPr>
      <w:r>
        <w:t xml:space="preserve">KRA PIN: P051234567X</w:t>
      </w:r>
    </w:p>
    <w:p>
      <w:pPr>
        <w:pStyle w:val="BodyText"/>
      </w:pPr>
      <w:r>
        <w:t xml:space="preserve">License No: KEN/2019/004521</w:t>
      </w:r>
    </w:p>
    <w:bookmarkEnd w:id="22"/>
    <w:bookmarkStart w:id="23" w:name="billed-to"/>
    <w:p>
      <w:pPr>
        <w:pStyle w:val="Heading3"/>
      </w:pPr>
      <w:r>
        <w:t xml:space="preserve">Billed To</w:t>
      </w:r>
    </w:p>
    <w:p>
      <w:pPr>
        <w:pStyle w:val="FirstParagraph"/>
      </w:pPr>
      <w:r>
        <w:rPr>
          <w:bCs/>
          <w:b/>
        </w:rPr>
        <w:t xml:space="preserve">East African Trade &amp; Commerce Group</w:t>
      </w:r>
    </w:p>
    <w:p>
      <w:pPr>
        <w:pStyle w:val="BodyText"/>
      </w:pPr>
      <w:r>
        <w:t xml:space="preserve">Attn: Mr. James Mwangi, Procurement Director</w:t>
      </w:r>
    </w:p>
    <w:p>
      <w:pPr>
        <w:pStyle w:val="BodyText"/>
      </w:pPr>
      <w:r>
        <w:t xml:space="preserve">Upper Hill Business District</w:t>
      </w:r>
    </w:p>
    <w:p>
      <w:pPr>
        <w:pStyle w:val="BodyText"/>
      </w:pPr>
      <w:r>
        <w:t xml:space="preserve">Kenya Nairobi, P.O. Box 67890-00100</w:t>
      </w:r>
    </w:p>
    <w:p>
      <w:pPr>
        <w:pStyle w:val="BodyText"/>
      </w:pPr>
      <w:r>
        <w:t xml:space="preserve">Tel: +254 (0) 722 987 654</w:t>
      </w:r>
    </w:p>
    <w:p>
      <w:pPr>
        <w:pStyle w:val="BodyText"/>
      </w:pPr>
      <w:r>
        <w:t xml:space="preserve">Email: procurement@eac-trade.co.ke</w:t>
      </w:r>
    </w:p>
    <w:p>
      <w:pPr>
        <w:pStyle w:val="BodyText"/>
      </w:pPr>
      <w:r>
        <w:t xml:space="preserve">KRA PIN: P059876543Y</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Services Rendered by Diplomat</w:t>
            </w:r>
          </w:p>
        </w:tc>
        <w:tc>
          <w:tcPr/>
          <w:p>
            <w:pPr>
              <w:pStyle w:val="Compact"/>
              <w:jc w:val="left"/>
            </w:pPr>
            <w:r>
              <w:t xml:space="preserve">Date</w:t>
            </w:r>
          </w:p>
        </w:tc>
        <w:tc>
          <w:tcPr/>
          <w:p>
            <w:pPr>
              <w:pStyle w:val="Compact"/>
              <w:jc w:val="left"/>
            </w:pPr>
            <w:r>
              <w:t xml:space="preserve">Qty</w:t>
            </w:r>
          </w:p>
        </w:tc>
        <w:tc>
          <w:tcPr/>
          <w:p>
            <w:pPr>
              <w:pStyle w:val="Compact"/>
              <w:jc w:val="left"/>
            </w:pPr>
            <w:r>
              <w:t xml:space="preserve">Unit Price (KES)</w:t>
            </w:r>
          </w:p>
        </w:tc>
        <w:tc>
          <w:tcPr/>
          <w:p>
            <w:pPr>
              <w:pStyle w:val="Compact"/>
              <w:jc w:val="left"/>
            </w:pPr>
            <w:r>
              <w:t xml:space="preserve">Amount (KES)</w:t>
            </w:r>
          </w:p>
        </w:tc>
      </w:tr>
      <w:tr>
        <w:tc>
          <w:tcPr/>
          <w:p>
            <w:pPr>
              <w:pStyle w:val="Compact"/>
              <w:jc w:val="left"/>
            </w:pPr>
            <w:r>
              <w:t xml:space="preserve">01</w:t>
            </w:r>
          </w:p>
        </w:tc>
        <w:tc>
          <w:tcPr/>
          <w:p>
            <w:pPr>
              <w:pStyle w:val="Compact"/>
              <w:jc w:val="left"/>
            </w:pPr>
            <w:r>
              <w:t xml:space="preserve">Strategic Diplomatic Advisory Consultation for bilateral trade negotiations between Kenya Nairobi-based enterprises and East African Community partner states. Includes preparation of negotiation frameworks, policy briefs, and stakeholder mapping conducted by the Diplomat senior advisory team.</w:t>
            </w:r>
          </w:p>
        </w:tc>
        <w:tc>
          <w:tcPr/>
          <w:p>
            <w:pPr>
              <w:pStyle w:val="Compact"/>
              <w:jc w:val="left"/>
            </w:pPr>
            <w:r>
              <w:t xml:space="preserve">02 Jun 2025</w:t>
            </w:r>
          </w:p>
        </w:tc>
        <w:tc>
          <w:tcPr/>
          <w:p>
            <w:pPr>
              <w:pStyle w:val="Compact"/>
              <w:jc w:val="left"/>
            </w:pPr>
            <w:r>
              <w:t xml:space="preserve">1</w:t>
            </w:r>
          </w:p>
        </w:tc>
        <w:tc>
          <w:tcPr/>
          <w:p>
            <w:pPr>
              <w:pStyle w:val="Compact"/>
              <w:jc w:val="left"/>
            </w:pPr>
            <w:r>
              <w:t xml:space="preserve">485,000.00</w:t>
            </w:r>
          </w:p>
        </w:tc>
        <w:tc>
          <w:tcPr/>
          <w:p>
            <w:pPr>
              <w:pStyle w:val="Compact"/>
              <w:jc w:val="left"/>
            </w:pPr>
            <w:r>
              <w:t xml:space="preserve">485,000.00</w:t>
            </w:r>
          </w:p>
        </w:tc>
      </w:tr>
      <w:tr>
        <w:tc>
          <w:tcPr/>
          <w:p>
            <w:pPr>
              <w:pStyle w:val="Compact"/>
              <w:jc w:val="left"/>
            </w:pPr>
            <w:r>
              <w:t xml:space="preserve">02</w:t>
            </w:r>
          </w:p>
        </w:tc>
        <w:tc>
          <w:tcPr/>
          <w:p>
            <w:pPr>
              <w:pStyle w:val="Compact"/>
              <w:jc w:val="left"/>
            </w:pPr>
            <w:r>
              <w:t xml:space="preserve">Corporate Diplomat Representation Services at the Kenya Nairobi International Business Forum (June 2025). Diplomat provided full delegation support, protocol management, and post-event diplomatic follow-up documentation for the client's executive team.</w:t>
            </w:r>
          </w:p>
        </w:tc>
        <w:tc>
          <w:tcPr/>
          <w:p>
            <w:pPr>
              <w:pStyle w:val="Compact"/>
              <w:jc w:val="left"/>
            </w:pPr>
            <w:r>
              <w:t xml:space="preserve">05 Jun 2025</w:t>
            </w:r>
          </w:p>
        </w:tc>
        <w:tc>
          <w:tcPr/>
          <w:p>
            <w:pPr>
              <w:pStyle w:val="Compact"/>
              <w:jc w:val="left"/>
            </w:pPr>
            <w:r>
              <w:t xml:space="preserve">3</w:t>
            </w:r>
          </w:p>
        </w:tc>
        <w:tc>
          <w:tcPr/>
          <w:p>
            <w:pPr>
              <w:pStyle w:val="Compact"/>
              <w:jc w:val="left"/>
            </w:pPr>
            <w:r>
              <w:t xml:space="preserve">125,000.00</w:t>
            </w:r>
          </w:p>
        </w:tc>
        <w:tc>
          <w:tcPr/>
          <w:p>
            <w:pPr>
              <w:pStyle w:val="Compact"/>
              <w:jc w:val="left"/>
            </w:pPr>
            <w:r>
              <w:t xml:space="preserve">375,000.00</w:t>
            </w:r>
          </w:p>
        </w:tc>
      </w:tr>
      <w:tr>
        <w:tc>
          <w:tcPr/>
          <w:p>
            <w:pPr>
              <w:pStyle w:val="Compact"/>
              <w:jc w:val="left"/>
            </w:pPr>
            <w:r>
              <w:t xml:space="preserve">03</w:t>
            </w:r>
          </w:p>
        </w:tc>
        <w:tc>
          <w:tcPr/>
          <w:p>
            <w:pPr>
              <w:pStyle w:val="Compact"/>
              <w:jc w:val="left"/>
            </w:pPr>
            <w:r>
              <w:t xml:space="preserve">Regulatory Compliance and Government Liaison Services. Diplomat facilitated all necessary permits, regulatory approvals, and government stakeholder engagements on behalf of the client within the Kenya Nairobi metropolitan area and surrounding counties.</w:t>
            </w:r>
          </w:p>
        </w:tc>
        <w:tc>
          <w:tcPr/>
          <w:p>
            <w:pPr>
              <w:pStyle w:val="Compact"/>
              <w:jc w:val="left"/>
            </w:pPr>
            <w:r>
              <w:t xml:space="preserve">08 Jun 2025</w:t>
            </w:r>
          </w:p>
        </w:tc>
        <w:tc>
          <w:tcPr/>
          <w:p>
            <w:pPr>
              <w:pStyle w:val="Compact"/>
              <w:jc w:val="left"/>
            </w:pPr>
            <w:r>
              <w:t xml:space="preserve">1</w:t>
            </w:r>
          </w:p>
        </w:tc>
        <w:tc>
          <w:tcPr/>
          <w:p>
            <w:pPr>
              <w:pStyle w:val="Compact"/>
              <w:jc w:val="left"/>
            </w:pPr>
            <w:r>
              <w:t xml:space="preserve">298,500.00</w:t>
            </w:r>
          </w:p>
        </w:tc>
        <w:tc>
          <w:tcPr/>
          <w:p>
            <w:pPr>
              <w:pStyle w:val="Compact"/>
              <w:jc w:val="left"/>
            </w:pPr>
            <w:r>
              <w:t xml:space="preserve">298,500.00</w:t>
            </w:r>
          </w:p>
        </w:tc>
      </w:tr>
      <w:tr>
        <w:tc>
          <w:tcPr/>
          <w:p>
            <w:pPr>
              <w:pStyle w:val="Compact"/>
              <w:jc w:val="left"/>
            </w:pPr>
            <w:r>
              <w:t xml:space="preserve">04</w:t>
            </w:r>
          </w:p>
        </w:tc>
        <w:tc>
          <w:tcPr/>
          <w:p>
            <w:pPr>
              <w:pStyle w:val="Compact"/>
              <w:jc w:val="left"/>
            </w:pPr>
            <w:r>
              <w:t xml:space="preserve">Quarterly Diplomat Intelligence Report: Market Entry Analysis for the Horn of Africa region. Comprehensive 45-page report prepared by Diplomat's research division, covering trade policy shifts, diplomatic relations updates, and investment climate assessments relevant to Kenya Nairobi-based multinational operations.</w:t>
            </w:r>
          </w:p>
        </w:tc>
        <w:tc>
          <w:tcPr/>
          <w:p>
            <w:pPr>
              <w:pStyle w:val="Compact"/>
              <w:jc w:val="left"/>
            </w:pPr>
            <w:r>
              <w:t xml:space="preserve">10 Jun 2025</w:t>
            </w:r>
          </w:p>
        </w:tc>
        <w:tc>
          <w:tcPr/>
          <w:p>
            <w:pPr>
              <w:pStyle w:val="Compact"/>
              <w:jc w:val="left"/>
            </w:pPr>
            <w:r>
              <w:t xml:space="preserve">1</w:t>
            </w:r>
          </w:p>
        </w:tc>
        <w:tc>
          <w:tcPr/>
          <w:p>
            <w:pPr>
              <w:pStyle w:val="Compact"/>
              <w:jc w:val="left"/>
            </w:pPr>
            <w:r>
              <w:t xml:space="preserve">187,000.00</w:t>
            </w:r>
          </w:p>
        </w:tc>
        <w:tc>
          <w:tcPr/>
          <w:p>
            <w:pPr>
              <w:pStyle w:val="Compact"/>
              <w:jc w:val="left"/>
            </w:pPr>
            <w:r>
              <w:t xml:space="preserve">187,000.00</w:t>
            </w:r>
          </w:p>
        </w:tc>
      </w:tr>
      <w:tr>
        <w:tc>
          <w:tcPr/>
          <w:p>
            <w:pPr>
              <w:pStyle w:val="Compact"/>
              <w:jc w:val="left"/>
            </w:pPr>
            <w:r>
              <w:t xml:space="preserve">05</w:t>
            </w:r>
          </w:p>
        </w:tc>
        <w:tc>
          <w:tcPr/>
          <w:p>
            <w:pPr>
              <w:pStyle w:val="Compact"/>
              <w:jc w:val="left"/>
            </w:pPr>
            <w:r>
              <w:t xml:space="preserve">Executive Diplomat Training Workshop (2-day programme). Conducted at the Diplomat Corporate Training Centre, Kenya Nairobi. Covered international business etiquette, cross-cultural negotiation strategies, and diplomatic protocol for senior executives operating in the East African region.</w:t>
            </w:r>
          </w:p>
        </w:tc>
        <w:tc>
          <w:tcPr/>
          <w:p>
            <w:pPr>
              <w:pStyle w:val="Compact"/>
              <w:jc w:val="left"/>
            </w:pPr>
            <w:r>
              <w:t xml:space="preserve">12 Jun 2025</w:t>
            </w:r>
          </w:p>
        </w:tc>
        <w:tc>
          <w:tcPr/>
          <w:p>
            <w:pPr>
              <w:pStyle w:val="Compact"/>
              <w:jc w:val="left"/>
            </w:pPr>
            <w:r>
              <w:t xml:space="preserve">12</w:t>
            </w:r>
          </w:p>
        </w:tc>
        <w:tc>
          <w:tcPr/>
          <w:p>
            <w:pPr>
              <w:pStyle w:val="Compact"/>
              <w:jc w:val="left"/>
            </w:pPr>
            <w:r>
              <w:t xml:space="preserve">18,500.00</w:t>
            </w:r>
          </w:p>
        </w:tc>
        <w:tc>
          <w:tcPr/>
          <w:p>
            <w:pPr>
              <w:pStyle w:val="Compact"/>
              <w:jc w:val="left"/>
            </w:pPr>
            <w:r>
              <w:t xml:space="preserve">222,000.00</w:t>
            </w:r>
          </w:p>
        </w:tc>
      </w:tr>
      <w:tr>
        <w:tc>
          <w:tcPr/>
          <w:p>
            <w:pPr>
              <w:pStyle w:val="Compact"/>
              <w:jc w:val="left"/>
            </w:pPr>
            <w:r>
              <w:t xml:space="preserve">06</w:t>
            </w:r>
          </w:p>
        </w:tc>
        <w:tc>
          <w:tcPr/>
          <w:p>
            <w:pPr>
              <w:pStyle w:val="Compact"/>
              <w:jc w:val="left"/>
            </w:pPr>
            <w:r>
              <w:t xml:space="preserve">Logistics and Protocol Support for Diplomat-arranged VIP reception at the client's Kenya Nairobi headquarters. Included venue coordination, security liaison with Kenya Police Service, catering arrangements, and full event documentation.</w:t>
            </w:r>
          </w:p>
        </w:tc>
        <w:tc>
          <w:tcPr/>
          <w:p>
            <w:pPr>
              <w:pStyle w:val="Compact"/>
              <w:jc w:val="left"/>
            </w:pPr>
            <w:r>
              <w:t xml:space="preserve">14 Jun 2025</w:t>
            </w:r>
          </w:p>
        </w:tc>
        <w:tc>
          <w:tcPr/>
          <w:p>
            <w:pPr>
              <w:pStyle w:val="Compact"/>
              <w:jc w:val="left"/>
            </w:pPr>
            <w:r>
              <w:t xml:space="preserve">1</w:t>
            </w:r>
          </w:p>
        </w:tc>
        <w:tc>
          <w:tcPr/>
          <w:p>
            <w:pPr>
              <w:pStyle w:val="Compact"/>
              <w:jc w:val="left"/>
            </w:pPr>
            <w:r>
              <w:t xml:space="preserve">156,000.00</w:t>
            </w:r>
          </w:p>
        </w:tc>
        <w:tc>
          <w:tcPr/>
          <w:p>
            <w:pPr>
              <w:pStyle w:val="Compact"/>
              <w:jc w:val="left"/>
            </w:pPr>
            <w:r>
              <w:t xml:space="preserve">156,000.00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(KES)</w:t>
            </w:r>
          </w:p>
        </w:tc>
        <w:tc>
          <w:tcPr/>
          <w:p>
            <w:pPr>
              <w:pStyle w:val="Compact"/>
              <w:jc w:val="left"/>
            </w:pPr>
            <w:r>
              <w:t xml:space="preserve">1,723,500.00</w:t>
            </w:r>
          </w:p>
        </w:tc>
      </w:tr>
      <w:tr>
        <w:tc>
          <w:tcPr/>
          <w:p>
            <w:pPr>
              <w:pStyle w:val="Compact"/>
              <w:jc w:val="left"/>
            </w:pPr>
            <w:r>
              <w:t xml:space="preserve">VAT @ 16% (KES)</w:t>
            </w:r>
          </w:p>
        </w:tc>
        <w:tc>
          <w:tcPr/>
          <w:p>
            <w:pPr>
              <w:pStyle w:val="Compact"/>
              <w:jc w:val="left"/>
            </w:pPr>
            <w:r>
              <w:t xml:space="preserve">275,760.00</w:t>
            </w:r>
          </w:p>
        </w:tc>
      </w:tr>
      <w:tr>
        <w:tc>
          <w:tcPr/>
          <w:p>
            <w:pPr>
              <w:pStyle w:val="Compact"/>
              <w:jc w:val="left"/>
            </w:pPr>
            <w:r>
              <w:t xml:space="preserve">Withholding Tax @ 5% (KES)</w:t>
            </w:r>
          </w:p>
        </w:tc>
        <w:tc>
          <w:tcPr/>
          <w:p>
            <w:pPr>
              <w:pStyle w:val="Compact"/>
              <w:jc w:val="left"/>
            </w:pPr>
            <w:r>
              <w:t xml:space="preserve">(86,175.00)</w:t>
            </w:r>
          </w:p>
        </w:tc>
      </w:tr>
      <w:tr>
        <w:tc>
          <w:tcPr/>
          <w:p>
            <w:pPr>
              <w:pStyle w:val="Compact"/>
              <w:jc w:val="left"/>
            </w:pPr>
            <w:r>
              <w:t xml:space="preserve">NET PAYABLE AMOUNT (KES)</w:t>
            </w:r>
          </w:p>
        </w:tc>
        <w:tc>
          <w:tcPr/>
          <w:p>
            <w:pPr>
              <w:pStyle w:val="Compact"/>
              <w:jc w:val="left"/>
            </w:pPr>
            <w:r>
              <w:t xml:space="preserve">1,913,085.00</w:t>
            </w:r>
          </w:p>
        </w:tc>
      </w:tr>
    </w:tbl>
    <w:bookmarkStart w:id="24" w:name="X0b70af8f64a2c992afc4acdbd047f5ded1b31ea"/>
    <w:p>
      <w:pPr>
        <w:pStyle w:val="Heading3"/>
      </w:pPr>
      <w:r>
        <w:t xml:space="preserve">Payment Instructions – Diplomat International Services Ltd, Kenya Nairobi</w:t>
      </w:r>
    </w:p>
    <w:p>
      <w:pPr>
        <w:pStyle w:val="FirstParagraph"/>
      </w:pPr>
      <w:r>
        <w:rPr>
          <w:bCs/>
          <w:b/>
        </w:rPr>
        <w:t xml:space="preserve">Bank:</w:t>
      </w:r>
      <w:r>
        <w:t xml:space="preserve"> </w:t>
      </w:r>
      <w:r>
        <w:t xml:space="preserve">Equity Bank PLC, Kenya Nairobi Main Branch</w:t>
      </w:r>
    </w:p>
    <w:p>
      <w:pPr>
        <w:pStyle w:val="BodyText"/>
      </w:pPr>
      <w:r>
        <w:rPr>
          <w:bCs/>
          <w:b/>
        </w:rPr>
        <w:t xml:space="preserve">Account Name:</w:t>
      </w:r>
      <w:r>
        <w:t xml:space="preserve"> </w:t>
      </w:r>
      <w:r>
        <w:t xml:space="preserve">Diplomat International Services Ltd</w:t>
      </w:r>
    </w:p>
    <w:p>
      <w:pPr>
        <w:pStyle w:val="BodyText"/>
      </w:pPr>
      <w:r>
        <w:rPr>
          <w:bCs/>
          <w:b/>
        </w:rPr>
        <w:t xml:space="preserve">Account Number:</w:t>
      </w:r>
      <w:r>
        <w:t xml:space="preserve"> </w:t>
      </w:r>
      <w:r>
        <w:t xml:space="preserve">0112345678901</w:t>
      </w:r>
    </w:p>
    <w:p>
      <w:pPr>
        <w:pStyle w:val="BodyText"/>
      </w:pPr>
      <w:r>
        <w:rPr>
          <w:bCs/>
          <w:b/>
        </w:rPr>
        <w:t xml:space="preserve">Branch Code:</w:t>
      </w:r>
      <w:r>
        <w:t xml:space="preserve"> </w:t>
      </w:r>
      <w:r>
        <w:t xml:space="preserve">0100-001</w:t>
      </w:r>
    </w:p>
    <w:p>
      <w:pPr>
        <w:pStyle w:val="BodyText"/>
      </w:pPr>
      <w:r>
        <w:rPr>
          <w:bCs/>
          <w:b/>
        </w:rPr>
        <w:t xml:space="preserve">SWIFT Code:</w:t>
      </w:r>
      <w:r>
        <w:t xml:space="preserve"> </w:t>
      </w:r>
      <w:r>
        <w:t xml:space="preserve">EQBKKEKE</w:t>
      </w:r>
    </w:p>
    <w:p>
      <w:pPr>
        <w:pStyle w:val="BodyText"/>
      </w:pPr>
      <w:r>
        <w:rPr>
          <w:bCs/>
          <w:b/>
        </w:rPr>
        <w:t xml:space="preserve">Reference:</w:t>
      </w:r>
      <w:r>
        <w:t xml:space="preserve"> </w:t>
      </w:r>
      <w:r>
        <w:t xml:space="preserve">DIP-2025-00487 (Please quote this Invoice number on all payments)</w:t>
      </w:r>
    </w:p>
    <w:p>
      <w:pPr>
        <w:pStyle w:val="BodyText"/>
      </w:pPr>
      <w:r>
        <w:rPr>
          <w:bCs/>
          <w:b/>
        </w:rPr>
        <w:t xml:space="preserve">Payment Method:</w:t>
      </w:r>
      <w:r>
        <w:t xml:space="preserve"> </w:t>
      </w:r>
      <w:r>
        <w:t xml:space="preserve">Bank Transfer / Cheque payable to "Diplomat International Services Ltd"</w:t>
      </w:r>
    </w:p>
    <w:p>
      <w:pPr>
        <w:pStyle w:val="BodyText"/>
      </w:pPr>
      <w:r>
        <w:rPr>
          <w:bCs/>
          <w:b/>
        </w:rPr>
        <w:t xml:space="preserve">Payment Due:</w:t>
      </w:r>
      <w:r>
        <w:t xml:space="preserve"> </w:t>
      </w:r>
      <w:r>
        <w:t xml:space="preserve">Within 15 calendar days from the Invoice date of 15 June 2025</w:t>
      </w:r>
    </w:p>
    <w:bookmarkEnd w:id="24"/>
    <w:bookmarkStart w:id="25" w:name="notes-and-terms-of-this-invoice"/>
    <w:p>
      <w:pPr>
        <w:pStyle w:val="Heading3"/>
      </w:pPr>
      <w:r>
        <w:t xml:space="preserve">Notes and Terms of This Invoice</w:t>
      </w:r>
    </w:p>
    <w:p>
      <w:pPr>
        <w:pStyle w:val="FirstParagraph"/>
      </w:pPr>
      <w:r>
        <w:t xml:space="preserve">1. This Invoice is issued by Diplomat International Services Ltd, a duly registered company operating in Kenya Nairobi under the Companies Act, 2016 of the Republic of Kenya. All services described herein were rendered by the Diplomat team in accordance with the Master Service Agreement dated 01 January 2025.</w:t>
      </w:r>
    </w:p>
    <w:p>
      <w:pPr>
        <w:pStyle w:val="BodyText"/>
      </w:pPr>
      <w:r>
        <w:t xml:space="preserve">2. All amounts stated in this Invoice are in Kenyan Shillings (KES) and are subject to the prevailing tax rates as determined by the Kenya Revenue Authority (KRA). VAT is charged at 16% in compliance with the Value Added Tax Act, 2013. Withholding tax is deducted at source at 5% as per the Income Tax Act, 2015.</w:t>
      </w:r>
    </w:p>
    <w:p>
      <w:pPr>
        <w:pStyle w:val="BodyText"/>
      </w:pPr>
      <w:r>
        <w:t xml:space="preserve">3. Payment for this Invoice is due within fifteen (15) calendar days from the date of issue. Late payments shall attract a penalty interest of 2% per month on the outstanding balance, as stipulated in the Diplomat client service terms applicable in Kenya Nairobi.</w:t>
      </w:r>
    </w:p>
    <w:p>
      <w:pPr>
        <w:pStyle w:val="BodyText"/>
      </w:pPr>
      <w:r>
        <w:t xml:space="preserve">4. Diplomat International Services Ltd reserves the right to suspend ongoing services if payment for this Invoice is not received by the due date. All intellectual property, reports, and documentation produced by Diplomat remain the property of Diplomat until full payment is confirmed.</w:t>
      </w:r>
    </w:p>
    <w:p>
      <w:pPr>
        <w:pStyle w:val="BodyText"/>
      </w:pPr>
      <w:r>
        <w:t xml:space="preserve">5. Any disputes arising from this Invoice shall be resolved through arbitration in Kenya Nairobi in accordance with the Arbitration Act, 1995 of Kenya. The courts of Kenya Nairobi shall have exclusive jurisdiction.</w:t>
      </w:r>
    </w:p>
    <w:p>
      <w:pPr>
        <w:pStyle w:val="BodyText"/>
      </w:pPr>
      <w:r>
        <w:t xml:space="preserve">6. This Invoice constitutes a valid tax document for the purposes of the Kenya Revenue Authority. The client is advised to retain this Invoice for their statutory records and tax filing obligations.</w:t>
      </w:r>
    </w:p>
    <w:p>
      <w:pPr>
        <w:pStyle w:val="BodyText"/>
      </w:pPr>
      <w:r>
        <w:t xml:space="preserve">7. Diplomat International Services Ltd is committed to providing the highest standard of diplomatic and professional services in Kenya Nairobi. We thank you for your continued trust in the Diplomat brand.</w:t>
      </w:r>
    </w:p>
    <w:bookmarkEnd w:id="25"/>
    <w:p>
      <w:pPr>
        <w:pStyle w:val="BodyText"/>
      </w:pPr>
      <w:r>
        <w:rPr>
          <w:bCs/>
          <w:b/>
        </w:rPr>
        <w:t xml:space="preserve">Diplomat International Services Ltd</w:t>
      </w:r>
      <w:r>
        <w:t xml:space="preserve"> </w:t>
      </w:r>
      <w:r>
        <w:t xml:space="preserve">| Westlands Business Park, Waiyaki Way, Kenya Nairobi</w:t>
      </w:r>
    </w:p>
    <w:p>
      <w:pPr>
        <w:pStyle w:val="BodyText"/>
      </w:pPr>
      <w:r>
        <w:t xml:space="preserve">Registered in Kenya Nairobi | KRA PIN: P051234567X | License: KEN/2019/004521</w:t>
      </w:r>
    </w:p>
    <w:p>
      <w:pPr>
        <w:pStyle w:val="BodyText"/>
      </w:pPr>
      <w:r>
        <w:t xml:space="preserve">This Invoice was generated electronically by the Diplomat billing system on 15 June 2025.</w:t>
      </w:r>
    </w:p>
    <w:p>
      <w:pPr>
        <w:pStyle w:val="BodyText"/>
      </w:pPr>
      <w:r>
        <w:t xml:space="preserve">For queries regarding this Invoice, please contact: billing@diplomat-kenya.co.ke | +254 (0) 700 123 456</w:t>
      </w:r>
    </w:p>
    <w:p>
      <w:pPr>
        <w:pStyle w:val="BodyText"/>
      </w:pPr>
      <w:r>
        <w:t xml:space="preserve">© 2025 Diplomat International Services Ltd, Kenya Nairobi. All rights reserved. This Invoice is valid only when bearing the official Diplomat stamp and authorized signature.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Diplomat International Services Ltd, Kenya Nairobi</dc:title>
  <dc:creator/>
  <dc:language>en</dc:language>
  <cp:keywords/>
  <dcterms:created xsi:type="dcterms:W3CDTF">2026-10-10T08:38:29Z</dcterms:created>
  <dcterms:modified xsi:type="dcterms:W3CDTF">2026-10-10T08:38:29Z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