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diplomat"/>
    <w:p>
      <w:pPr>
        <w:pStyle w:val="Heading1"/>
      </w:pPr>
      <w:r>
        <w:t xml:space="preserve">DIPLomat</w:t>
      </w:r>
    </w:p>
    <w:p>
      <w:pPr>
        <w:pStyle w:val="FirstParagraph"/>
      </w:pPr>
      <w:r>
        <w:t xml:space="preserve">Diplomat International Advisory &amp; Consulting Services</w:t>
      </w:r>
    </w:p>
    <w:p>
      <w:pPr>
        <w:pStyle w:val="BodyText"/>
      </w:pPr>
      <w:r>
        <w:t xml:space="preserve">Level 12, 181 Featherston Street</w:t>
      </w:r>
    </w:p>
    <w:p>
      <w:pPr>
        <w:pStyle w:val="BodyText"/>
      </w:pPr>
      <w:r>
        <w:t xml:space="preserve">Wellington, New Zealand 6011</w:t>
      </w:r>
    </w:p>
    <w:p>
      <w:pPr>
        <w:pStyle w:val="BodyText"/>
      </w:pPr>
      <w:r>
        <w:t xml:space="preserve">Phone: +64 4 382 7700</w:t>
      </w:r>
    </w:p>
    <w:p>
      <w:pPr>
        <w:pStyle w:val="BodyText"/>
      </w:pPr>
      <w:r>
        <w:t xml:space="preserve">Email: billing@diplomat.co.nz</w:t>
      </w:r>
    </w:p>
    <w:p>
      <w:pPr>
        <w:pStyle w:val="BodyText"/>
      </w:pPr>
      <w:r>
        <w:t xml:space="preserve">IRD Number: 942-881-553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DIP-WGN-2025-04871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WELLINGTON, NEW ZEALAND</w:t>
      </w:r>
    </w:p>
    <w:bookmarkEnd w:id="21"/>
    <w:bookmarkStart w:id="22" w:name="bill-to"/>
    <w:p>
      <w:pPr>
        <w:pStyle w:val="Heading3"/>
      </w:pPr>
      <w:r>
        <w:t xml:space="preserve">Bill To</w:t>
      </w:r>
    </w:p>
    <w:p>
      <w:pPr>
        <w:pStyle w:val="FirstParagraph"/>
      </w:pPr>
      <w:r>
        <w:rPr>
          <w:bCs/>
          <w:b/>
        </w:rPr>
        <w:t xml:space="preserve">Ministry of Foreign Affairs and Trade</w:t>
      </w:r>
    </w:p>
    <w:p>
      <w:pPr>
        <w:pStyle w:val="BodyText"/>
      </w:pPr>
      <w:r>
        <w:t xml:space="preserve">Attn: Director of Protocol Services</w:t>
      </w:r>
    </w:p>
    <w:p>
      <w:pPr>
        <w:pStyle w:val="BodyText"/>
      </w:pPr>
      <w:r>
        <w:t xml:space="preserve">10 The Terrace</w:t>
      </w:r>
    </w:p>
    <w:p>
      <w:pPr>
        <w:pStyle w:val="BodyText"/>
      </w:pPr>
      <w:r>
        <w:t xml:space="preserve">Wellington, New Zealand 6011</w:t>
      </w:r>
    </w:p>
    <w:p>
      <w:pPr>
        <w:pStyle w:val="BodyText"/>
      </w:pPr>
      <w:r>
        <w:t xml:space="preserve">Email: protocol.services@mfat.govt.nz</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Diplomat Protocol &amp; Liaison Services</w:t>
      </w:r>
    </w:p>
    <w:p>
      <w:pPr>
        <w:pStyle w:val="BodyText"/>
      </w:pPr>
      <w:r>
        <w:rPr>
          <w:bCs/>
          <w:b/>
        </w:rPr>
        <w:t xml:space="preserve">Contract No:</w:t>
      </w:r>
      <w:r>
        <w:t xml:space="preserve"> </w:t>
      </w:r>
      <w:r>
        <w:t xml:space="preserve">MFAT-DIP-2025-0034</w:t>
      </w:r>
    </w:p>
    <w:p>
      <w:pPr>
        <w:pStyle w:val="BodyText"/>
      </w:pPr>
      <w:r>
        <w:rPr>
          <w:bCs/>
          <w:b/>
        </w:rPr>
        <w:t xml:space="preserve">Service Period:</w:t>
      </w:r>
      <w:r>
        <w:t xml:space="preserve"> </w:t>
      </w:r>
      <w:r>
        <w:t xml:space="preserve">1 May 2025 – 31 May 2025</w:t>
      </w:r>
    </w:p>
    <w:p>
      <w:pPr>
        <w:pStyle w:val="BodyText"/>
      </w:pPr>
      <w:r>
        <w:rPr>
          <w:bCs/>
          <w:b/>
        </w:rPr>
        <w:t xml:space="preserve">Location:</w:t>
      </w:r>
      <w:r>
        <w:t xml:space="preserve"> </w:t>
      </w:r>
      <w:r>
        <w:t xml:space="preserve">Wellington, New Zealand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Diplomat protocol coordination for the Wellington International Diplomatic Reception, including guest list management, seating arrangements, and ceremonial scheduling in the capital city of New Zealand.</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On-site Diplomat liaison officer deployment for bilateral meetings between New Zealand and Pacific Island delegations held at the Beehive, Wellington. Includes real-time translation support and diplomatic correspondence drafting.</w:t>
            </w:r>
          </w:p>
        </w:tc>
        <w:tc>
          <w:tcPr/>
          <w:p>
            <w:pPr>
              <w:pStyle w:val="Compact"/>
              <w:jc w:val="left"/>
            </w:pPr>
            <w:r>
              <w:t xml:space="preserve">07 May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Diplomat security and logistics planning for the arrival of the Prime Minister of New Zealand's visiting dignitaries at Wellington International Airport. Encompasses route planning, vehicle coordination, and security briefings specific to the Wellington region.</w:t>
            </w:r>
          </w:p>
        </w:tc>
        <w:tc>
          <w:tcPr/>
          <w:p>
            <w:pPr>
              <w:pStyle w:val="Compact"/>
              <w:jc w:val="left"/>
            </w:pPr>
            <w:r>
              <w:t xml:space="preserve">12 May 2025</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Preparation and review of Diplomat briefing dossiers for the Wellington-based Commonwealth Foreign Ministers' Meeting. Includes historical context summaries, policy position papers, and cultural sensitivity advisories for New Zealand's diplomatic engagements.</w:t>
            </w:r>
          </w:p>
        </w:tc>
        <w:tc>
          <w:tcPr/>
          <w:p>
            <w:pPr>
              <w:pStyle w:val="Compact"/>
              <w:jc w:val="left"/>
            </w:pPr>
            <w:r>
              <w:t xml:space="preserve">15 May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Diplomat after-hours emergency protocol support and on-call availability for the Wellington diplomatic community. Covers the full month of May 2025, ensuring continuous coverage for all registered diplomatic missions in New Zealand's capital.</w:t>
            </w:r>
          </w:p>
        </w:tc>
        <w:tc>
          <w:tcPr/>
          <w:p>
            <w:pPr>
              <w:pStyle w:val="Compact"/>
              <w:jc w:val="left"/>
            </w:pPr>
            <w:r>
              <w:t xml:space="preserve">01–31 May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Diplomat training workshop for newly appointed consular staff at the Wellington Consular Office. Two-day intensive programme covering New Zealand immigration protocols, diplomatic immunity regulations, and cross-cultural communication in the Aotearoa New Zealand context.</w:t>
            </w:r>
          </w:p>
        </w:tc>
        <w:tc>
          <w:tcPr/>
          <w:p>
            <w:pPr>
              <w:pStyle w:val="Compact"/>
              <w:jc w:val="left"/>
            </w:pPr>
            <w:r>
              <w:t xml:space="preserve">22–23 May 2025</w:t>
            </w:r>
          </w:p>
        </w:tc>
        <w:tc>
          <w:tcPr/>
          <w:p>
            <w:pPr>
              <w:pStyle w:val="Compact"/>
              <w:jc w:val="left"/>
            </w:pPr>
            <w:r>
              <w:t xml:space="preserve">2</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Diplomat digital communications and secure correspondence management for the Wellington diplomatic network. Includes encrypted email setup, secure document transfer systems, and monthly compliance reporting to New Zealand's Department of Internal Affairs.</w:t>
            </w:r>
          </w:p>
        </w:tc>
        <w:tc>
          <w:tcPr/>
          <w:p>
            <w:pPr>
              <w:pStyle w:val="Compact"/>
              <w:jc w:val="left"/>
            </w:pPr>
            <w:r>
              <w:t xml:space="preserve">31 May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30,900.00</w:t>
            </w:r>
          </w:p>
        </w:tc>
      </w:tr>
      <w:tr>
        <w:tc>
          <w:tcPr/>
          <w:p>
            <w:pPr>
              <w:pStyle w:val="Compact"/>
              <w:jc w:val="left"/>
            </w:pPr>
            <w:r>
              <w:t xml:space="preserve">GST (15%)</w:t>
            </w:r>
          </w:p>
        </w:tc>
        <w:tc>
          <w:tcPr/>
          <w:p>
            <w:pPr>
              <w:pStyle w:val="Compact"/>
              <w:jc w:val="left"/>
            </w:pPr>
            <w:r>
              <w:t xml:space="preserve">4,635.00</w:t>
            </w:r>
          </w:p>
        </w:tc>
      </w:tr>
      <w:tr>
        <w:tc>
          <w:tcPr/>
          <w:p>
            <w:pPr>
              <w:pStyle w:val="Compact"/>
              <w:jc w:val="left"/>
            </w:pPr>
            <w:r>
              <w:t xml:space="preserve">Subtotal incl. GST</w:t>
            </w:r>
          </w:p>
        </w:tc>
        <w:tc>
          <w:tcPr/>
          <w:p>
            <w:pPr>
              <w:pStyle w:val="Compact"/>
              <w:jc w:val="left"/>
            </w:pPr>
            <w:r>
              <w:t xml:space="preserve">35,535.00</w:t>
            </w:r>
          </w:p>
        </w:tc>
      </w:tr>
      <w:tr>
        <w:tc>
          <w:tcPr/>
          <w:p>
            <w:pPr>
              <w:pStyle w:val="Compact"/>
              <w:jc w:val="left"/>
            </w:pPr>
            <w:r>
              <w:t xml:space="preserve">Early Payment Discount (2% if paid within 14 days)</w:t>
            </w:r>
          </w:p>
        </w:tc>
        <w:tc>
          <w:tcPr/>
          <w:p>
            <w:pPr>
              <w:pStyle w:val="Compact"/>
              <w:jc w:val="left"/>
            </w:pPr>
            <w:r>
              <w:t xml:space="preserve">-710.70</w:t>
            </w:r>
          </w:p>
        </w:tc>
      </w:tr>
      <w:tr>
        <w:tc>
          <w:tcPr/>
          <w:p>
            <w:pPr>
              <w:pStyle w:val="Compact"/>
              <w:jc w:val="left"/>
            </w:pPr>
            <w:r>
              <w:t xml:space="preserve">Grand Total Due (NZD)</w:t>
            </w:r>
          </w:p>
        </w:tc>
        <w:tc>
          <w:tcPr/>
          <w:p>
            <w:pPr>
              <w:pStyle w:val="Compact"/>
              <w:jc w:val="left"/>
            </w:pPr>
            <w:r>
              <w:t xml:space="preserve">34,824.30</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ANZ National Bank Limited, Wellington, New Zealand</w:t>
      </w:r>
    </w:p>
    <w:p>
      <w:pPr>
        <w:pStyle w:val="BodyText"/>
      </w:pPr>
      <w:r>
        <w:rPr>
          <w:bCs/>
          <w:b/>
        </w:rPr>
        <w:t xml:space="preserve">Account Name:</w:t>
      </w:r>
      <w:r>
        <w:t xml:space="preserve"> </w:t>
      </w:r>
      <w:r>
        <w:t xml:space="preserve">Diplomat International Advisory &amp; Consulting Services Ltd</w:t>
      </w:r>
    </w:p>
    <w:p>
      <w:pPr>
        <w:pStyle w:val="BodyText"/>
      </w:pPr>
      <w:r>
        <w:rPr>
          <w:bCs/>
          <w:b/>
        </w:rPr>
        <w:t xml:space="preserve">Account Number:</w:t>
      </w:r>
      <w:r>
        <w:t xml:space="preserve"> </w:t>
      </w:r>
      <w:r>
        <w:t xml:space="preserve">01-0055-882341-00</w:t>
      </w:r>
    </w:p>
    <w:p>
      <w:pPr>
        <w:pStyle w:val="BodyText"/>
      </w:pPr>
      <w:r>
        <w:rPr>
          <w:bCs/>
          <w:b/>
        </w:rPr>
        <w:t xml:space="preserve">Reference:</w:t>
      </w:r>
      <w:r>
        <w:t xml:space="preserve"> </w:t>
      </w:r>
      <w:r>
        <w:t xml:space="preserve">DIP-WGN-2025-04871</w:t>
      </w:r>
    </w:p>
    <w:p>
      <w:pPr>
        <w:pStyle w:val="BodyText"/>
      </w:pPr>
      <w:r>
        <w:t xml:space="preserve">Please ensure that all payments are made in New Zealand Dollars (NZD) to the account details above. Diplomat International Advisory &amp; Consulting Services operates exclusively from its registered office in Wellington, New Zealand, and all transactions are governed by the laws of Aotearoa New Zealand. Kindly reference the invoice number DIP-WGN-2025-04871 in all correspondence and remittances to ensure accurate reconciliation of your account.</w:t>
      </w:r>
    </w:p>
    <w:bookmarkEnd w:id="24"/>
    <w:bookmarkStart w:id="25" w:name="terms-and-conditions"/>
    <w:p>
      <w:pPr>
        <w:pStyle w:val="Heading3"/>
      </w:pPr>
      <w:r>
        <w:t xml:space="preserve">Terms and Conditions</w:t>
      </w:r>
    </w:p>
    <w:p>
      <w:pPr>
        <w:pStyle w:val="FirstParagraph"/>
      </w:pPr>
      <w:r>
        <w:t xml:space="preserve">1. This invoice is issued by Diplomat International Advisory &amp; Consulting Services, a company duly registered in New Zealand, with its principal place of business located at Level 12, 181 Featherston Street, Wellington, New Zealand 6011. All services rendered under this invoice were performed within the Wellington metropolitan area and are subject to New Zealand's Goods and Services Tax (GST) at the prevailing rate of 15%.</w:t>
      </w:r>
    </w:p>
    <w:p>
      <w:pPr>
        <w:pStyle w:val="BodyText"/>
      </w:pPr>
      <w:r>
        <w:t xml:space="preserve">2. Payment is due within thirty (30) calendar days from the date of this invoice, as stipulated in the service agreement between Diplomat and the Ministry of Foreign Affairs and Trade. Late payments will incur interest at the rate of 10% per annum, calculated on a daily basis, in accordance with New Zealand's Late Payment of Outstanding Debts Act 1995.</w:t>
      </w:r>
    </w:p>
    <w:p>
      <w:pPr>
        <w:pStyle w:val="BodyText"/>
      </w:pPr>
      <w:r>
        <w:t xml:space="preserve">3. All Diplomat services described in this invoice were delivered in full compliance with New Zealand's diplomatic protocols, the Vienna Convention on Diplomatic Relations as adopted by New Zealand, and all applicable local regulations within the Wellington region. Diplomat maintains full professional indemnity insurance and public liability coverage as required for operations in New Zealand.</w:t>
      </w:r>
    </w:p>
    <w:p>
      <w:pPr>
        <w:pStyle w:val="BodyText"/>
      </w:pPr>
      <w:r>
        <w:t xml:space="preserve">4. Any disputes arising from this invoice or the services rendered shall be resolved through the Disputes Tribunal of New Zealand or, where the amount exceeds the jurisdictional threshold, through the District Court of Wellington. The parties agree that all proceedings shall be conducted in the English language and governed by the laws of New Zealand.</w:t>
      </w:r>
    </w:p>
    <w:p>
      <w:pPr>
        <w:pStyle w:val="BodyText"/>
      </w:pPr>
      <w:r>
        <w:t xml:space="preserve">5. Diplomat reserves the right to suspend ongoing services if payment is not received by the due date. A reminder notice will be issued seven (7) days prior to the due date. This invoice constitutes a legally binding document and may be presented to New Zealand's Inland Revenue Department (IRD) for tax and audit purposes.</w:t>
      </w:r>
    </w:p>
    <w:p>
      <w:pPr>
        <w:pStyle w:val="BodyText"/>
      </w:pPr>
      <w:r>
        <w:t xml:space="preserve">6. All intellectual property, briefing materials, and confidential documents produced by Diplomat during the service period remain the property of Diplomat International Advisory &amp; Consulting Services unless otherwise agreed in writing. These materials were prepared specifically for use in Wellington, New Zealand, and are not to be reproduced or distributed without prior written consent.</w:t>
      </w:r>
    </w:p>
    <w:bookmarkEnd w:id="25"/>
    <w:p>
      <w:pPr>
        <w:pStyle w:val="BodyText"/>
      </w:pPr>
      <w:r>
        <w:rPr>
          <w:bCs/>
          <w:b/>
        </w:rPr>
        <w:t xml:space="preserve">DIPLomat International Advisory &amp; Consulting Services Ltd</w:t>
      </w:r>
    </w:p>
    <w:p>
      <w:pPr>
        <w:pStyle w:val="BodyText"/>
      </w:pPr>
      <w:r>
        <w:t xml:space="preserve">Level 12, 181 Featherston Street, Wellington, New Zealand 6011</w:t>
      </w:r>
    </w:p>
    <w:p>
      <w:pPr>
        <w:pStyle w:val="BodyText"/>
      </w:pPr>
      <w:r>
        <w:t xml:space="preserve">Company Registration No: 942881553 | NZBN: 9429042881553</w:t>
      </w:r>
    </w:p>
    <w:p>
      <w:pPr>
        <w:pStyle w:val="BodyText"/>
      </w:pPr>
      <w:r>
        <w:t xml:space="preserve">Thank you for your business. We look forward to continuing our partnership in serving the diplomatic community of Wellington, New Zealand.</w:t>
      </w:r>
    </w:p>
    <w:p>
      <w:pPr>
        <w:pStyle w:val="BodyText"/>
      </w:pPr>
      <w:r>
        <w:t xml:space="preserve">This is a computer-generated invoice from Diplomat. No signature is required. For queries, contact billing@diplomat.co.nz or call +64 4 382 7700 during business hours (Monday to Friday, 9:00 AM – 5:00 PM NZST).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Wellington, New Zealand</dc:title>
  <dc:creator/>
  <dc:language>en</dc:language>
  <cp:keywords/>
  <dcterms:created xsi:type="dcterms:W3CDTF">2026-10-10T08:14:42Z</dcterms:created>
  <dcterms:modified xsi:type="dcterms:W3CDTF">2026-10-10T08:14:42Z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