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Pakistan</w:t>
      </w:r>
      <w:r>
        <w:t xml:space="preserve"> </w:t>
      </w:r>
      <w:r>
        <w:t xml:space="preserve">Karachi</w:t>
      </w:r>
    </w:p>
    <w:bookmarkStart w:id="20" w:name="diplomat"/>
    <w:p>
      <w:pPr>
        <w:pStyle w:val="Heading1"/>
      </w:pPr>
      <w:r>
        <w:t xml:space="preserve">DIPLOMAT</w:t>
      </w:r>
    </w:p>
    <w:p>
      <w:pPr>
        <w:pStyle w:val="FirstParagraph"/>
      </w:pPr>
      <w:r>
        <w:t xml:space="preserve">Diplomat International Consulting &amp; Diplomatic Services (Pvt.) Ltd.</w:t>
      </w:r>
    </w:p>
    <w:p>
      <w:pPr>
        <w:pStyle w:val="BodyText"/>
      </w:pPr>
      <w:r>
        <w:t xml:space="preserve">Suite 1204, Diplomat Tower, Clifton Block 5</w:t>
      </w:r>
    </w:p>
    <w:p>
      <w:pPr>
        <w:pStyle w:val="BodyText"/>
      </w:pPr>
      <w:r>
        <w:t xml:space="preserve">Pakistan Karachi, Sindh 75600</w:t>
      </w:r>
    </w:p>
    <w:p>
      <w:pPr>
        <w:pStyle w:val="BodyText"/>
      </w:pPr>
      <w:r>
        <w:t xml:space="preserve">Tel: +92-21-3587-4420 | Email: billing@diplomat-karachi.pk</w:t>
      </w:r>
    </w:p>
    <w:p>
      <w:pPr>
        <w:pStyle w:val="BodyText"/>
      </w:pPr>
      <w:r>
        <w:t xml:space="preserve">NTN: 7821456-3 | STRN: 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DIP-KHI-2025-04872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PKR (Pakistani Rupee)</w:t>
      </w:r>
    </w:p>
    <w:bookmarkEnd w:id="21"/>
    <w:bookmarkStart w:id="22" w:name="billed-to"/>
    <w:p>
      <w:pPr>
        <w:pStyle w:val="Heading3"/>
      </w:pPr>
      <w:r>
        <w:t xml:space="preserve">Billed To</w:t>
      </w:r>
    </w:p>
    <w:p>
      <w:pPr>
        <w:pStyle w:val="FirstParagraph"/>
      </w:pPr>
      <w:r>
        <w:rPr>
          <w:bCs/>
          <w:b/>
        </w:rPr>
        <w:t xml:space="preserve">Mr. Ahmed Raza Khan</w:t>
      </w:r>
    </w:p>
    <w:p>
      <w:pPr>
        <w:pStyle w:val="BodyText"/>
      </w:pPr>
      <w:r>
        <w:t xml:space="preserve">Director, Foreign Affairs Division</w:t>
      </w:r>
    </w:p>
    <w:p>
      <w:pPr>
        <w:pStyle w:val="BodyText"/>
      </w:pPr>
      <w:r>
        <w:t xml:space="preserve">Ministry of Foreign Affairs</w:t>
      </w:r>
    </w:p>
    <w:p>
      <w:pPr>
        <w:pStyle w:val="BodyText"/>
      </w:pPr>
      <w:r>
        <w:t xml:space="preserve">Secretariat, Pakistan Karachi</w:t>
      </w:r>
    </w:p>
    <w:p>
      <w:pPr>
        <w:pStyle w:val="BodyText"/>
      </w:pPr>
      <w:r>
        <w:t xml:space="preserve">Sindh, Pakistan 75500</w:t>
      </w:r>
    </w:p>
    <w:p>
      <w:pPr>
        <w:pStyle w:val="BodyText"/>
      </w:pPr>
      <w:r>
        <w:t xml:space="preserve">Email: a.r.khan@mofa.gov.pk</w:t>
      </w:r>
    </w:p>
    <w:p>
      <w:pPr>
        <w:pStyle w:val="BodyText"/>
      </w:pPr>
      <w:r>
        <w:t xml:space="preserve">Phone: +92-21-9920-1145</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Diplomat Protocol &amp; Liaison Services</w:t>
      </w:r>
    </w:p>
    <w:p>
      <w:pPr>
        <w:pStyle w:val="BodyText"/>
      </w:pPr>
      <w:r>
        <w:rPr>
          <w:bCs/>
          <w:b/>
        </w:rPr>
        <w:t xml:space="preserve">Contract No:</w:t>
      </w:r>
      <w:r>
        <w:t xml:space="preserve"> </w:t>
      </w:r>
      <w:r>
        <w:t xml:space="preserve">DIP/PC/2025/0034</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Pakistan Karachi</w:t>
      </w:r>
    </w:p>
    <w:p>
      <w:pPr>
        <w:pStyle w:val="BodyText"/>
      </w:pPr>
      <w:r>
        <w:rPr>
          <w:bCs/>
          <w:b/>
        </w:rPr>
        <w:t xml:space="preserve">Authorized By:</w:t>
      </w:r>
      <w:r>
        <w:t xml:space="preserve"> </w:t>
      </w:r>
      <w:r>
        <w:t xml:space="preserve">Ms. Fatima Noor,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Reference / Code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Diplomat Protocol Advisory – Monthly retainer for diplomatic protocol guidance, event coordination, and liaison support for visiting dignitaries in Pakistan Karachi</w:t>
            </w:r>
          </w:p>
        </w:tc>
        <w:tc>
          <w:tcPr/>
          <w:p>
            <w:pPr>
              <w:pStyle w:val="Compact"/>
              <w:jc w:val="left"/>
            </w:pPr>
            <w:r>
              <w:t xml:space="preserve">DIP-PRO-001</w:t>
            </w:r>
          </w:p>
        </w:tc>
        <w:tc>
          <w:tcPr/>
          <w:p>
            <w:pPr>
              <w:pStyle w:val="Compact"/>
              <w:jc w:val="left"/>
            </w:pPr>
            <w:r>
              <w:t xml:space="preserve">1 month</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Diplomat Security &amp; Logistics Arrangement – Coordination of secure transport, venue preparation, and security detail management for three (3) diplomatic receptions held in Pakistan Karachi</w:t>
            </w:r>
          </w:p>
        </w:tc>
        <w:tc>
          <w:tcPr/>
          <w:p>
            <w:pPr>
              <w:pStyle w:val="Compact"/>
              <w:jc w:val="left"/>
            </w:pPr>
            <w:r>
              <w:t xml:space="preserve">DIP-SEC-002</w:t>
            </w:r>
          </w:p>
        </w:tc>
        <w:tc>
          <w:tcPr/>
          <w:p>
            <w:pPr>
              <w:pStyle w:val="Compact"/>
              <w:jc w:val="left"/>
            </w:pPr>
            <w:r>
              <w:t xml:space="preserve">3 events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3</w:t>
            </w:r>
          </w:p>
        </w:tc>
        <w:tc>
          <w:tcPr/>
          <w:p>
            <w:pPr>
              <w:pStyle w:val="Compact"/>
              <w:jc w:val="left"/>
            </w:pPr>
            <w:r>
              <w:t xml:space="preserve">Diplomat Translation &amp; Interpretation Services – Professional Urdu, English, and Arabic interpretation for bilateral meetings and diplomatic correspondence handled by the Diplomat team in Pakistan Karachi</w:t>
            </w:r>
          </w:p>
        </w:tc>
        <w:tc>
          <w:tcPr/>
          <w:p>
            <w:pPr>
              <w:pStyle w:val="Compact"/>
              <w:jc w:val="left"/>
            </w:pPr>
            <w:r>
              <w:t xml:space="preserve">DIP-TRN-003</w:t>
            </w:r>
          </w:p>
        </w:tc>
        <w:tc>
          <w:tcPr/>
          <w:p>
            <w:pPr>
              <w:pStyle w:val="Compact"/>
              <w:jc w:val="left"/>
            </w:pPr>
            <w:r>
              <w:t xml:space="preserve">48 hours</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Diplomat Documentation &amp; Visa Facilitation – Processing of diplomatic passports, visa-on-arrival arrangements, and official correspondence for fourteen (14) foreign delegates visiting Pakistan Karachi</w:t>
            </w:r>
          </w:p>
        </w:tc>
        <w:tc>
          <w:tcPr/>
          <w:p>
            <w:pPr>
              <w:pStyle w:val="Compact"/>
              <w:jc w:val="left"/>
            </w:pPr>
            <w:r>
              <w:t xml:space="preserve">DIP-DOC-004</w:t>
            </w:r>
          </w:p>
        </w:tc>
        <w:tc>
          <w:tcPr/>
          <w:p>
            <w:pPr>
              <w:pStyle w:val="Compact"/>
              <w:jc w:val="left"/>
            </w:pPr>
            <w:r>
              <w:t xml:space="preserve">14 delegates</w:t>
            </w:r>
          </w:p>
        </w:tc>
        <w:tc>
          <w:tcPr/>
          <w:p>
            <w:pPr>
              <w:pStyle w:val="Compact"/>
              <w:jc w:val="left"/>
            </w:pPr>
            <w:r>
              <w:t xml:space="preserve">38,000.00</w:t>
            </w:r>
          </w:p>
        </w:tc>
        <w:tc>
          <w:tcPr/>
          <w:p>
            <w:pPr>
              <w:pStyle w:val="Compact"/>
              <w:jc w:val="left"/>
            </w:pPr>
            <w:r>
              <w:t xml:space="preserve">532,000.00</w:t>
            </w:r>
          </w:p>
        </w:tc>
      </w:tr>
      <w:tr>
        <w:tc>
          <w:tcPr/>
          <w:p>
            <w:pPr>
              <w:pStyle w:val="Compact"/>
              <w:jc w:val="left"/>
            </w:pPr>
            <w:r>
              <w:t xml:space="preserve">5</w:t>
            </w:r>
          </w:p>
        </w:tc>
        <w:tc>
          <w:tcPr/>
          <w:p>
            <w:pPr>
              <w:pStyle w:val="Compact"/>
              <w:jc w:val="left"/>
            </w:pPr>
            <w:r>
              <w:t xml:space="preserve">Diplomat Hospitality &amp; Cultural Program – Curated cultural exchange events, state dinner coordination, and hospitality management for the Diplomat delegation program in Pakistan Karachi</w:t>
            </w:r>
          </w:p>
        </w:tc>
        <w:tc>
          <w:tcPr/>
          <w:p>
            <w:pPr>
              <w:pStyle w:val="Compact"/>
              <w:jc w:val="left"/>
            </w:pPr>
            <w:r>
              <w:t xml:space="preserve">DIP-HOS-005</w:t>
            </w:r>
          </w:p>
        </w:tc>
        <w:tc>
          <w:tcPr/>
          <w:p>
            <w:pPr>
              <w:pStyle w:val="Compact"/>
              <w:jc w:val="left"/>
            </w:pPr>
            <w:r>
              <w:t xml:space="preserve">2 programs</w:t>
            </w:r>
          </w:p>
        </w:tc>
        <w:tc>
          <w:tcPr/>
          <w:p>
            <w:pPr>
              <w:pStyle w:val="Compact"/>
              <w:jc w:val="left"/>
            </w:pPr>
            <w:r>
              <w:t xml:space="preserve">275,000.00</w:t>
            </w:r>
          </w:p>
        </w:tc>
        <w:tc>
          <w:tcPr/>
          <w:p>
            <w:pPr>
              <w:pStyle w:val="Compact"/>
              <w:jc w:val="left"/>
            </w:pPr>
            <w:r>
              <w:t xml:space="preserve">550,000.00</w:t>
            </w:r>
          </w:p>
        </w:tc>
      </w:tr>
      <w:tr>
        <w:tc>
          <w:tcPr/>
          <w:p>
            <w:pPr>
              <w:pStyle w:val="Compact"/>
              <w:jc w:val="left"/>
            </w:pPr>
            <w:r>
              <w:t xml:space="preserve">6</w:t>
            </w:r>
          </w:p>
        </w:tc>
        <w:tc>
          <w:tcPr/>
          <w:p>
            <w:pPr>
              <w:pStyle w:val="Compact"/>
              <w:jc w:val="left"/>
            </w:pPr>
            <w:r>
              <w:t xml:space="preserve">Diplomat Emergency Liaison &amp; After-Hours Support – 24/7 on-call diplomatic emergency response, crisis communication, and after-hours coordination services provided by the Diplomat Karachi office</w:t>
            </w:r>
          </w:p>
        </w:tc>
        <w:tc>
          <w:tcPr/>
          <w:p>
            <w:pPr>
              <w:pStyle w:val="Compact"/>
              <w:jc w:val="left"/>
            </w:pPr>
            <w:r>
              <w:t xml:space="preserve">DIP-EMG-006</w:t>
            </w:r>
          </w:p>
        </w:tc>
        <w:tc>
          <w:tcPr/>
          <w:p>
            <w:pPr>
              <w:pStyle w:val="Compact"/>
              <w:jc w:val="left"/>
            </w:pPr>
            <w:r>
              <w:t xml:space="preserve">1 month</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2,807,000.00</w:t>
            </w:r>
          </w:p>
        </w:tc>
      </w:tr>
      <w:tr>
        <w:tc>
          <w:tcPr/>
          <w:p>
            <w:pPr>
              <w:pStyle w:val="Compact"/>
              <w:jc w:val="left"/>
            </w:pPr>
            <w:r>
              <w:t xml:space="preserve">Discount (Contractual 5%)</w:t>
            </w:r>
          </w:p>
        </w:tc>
        <w:tc>
          <w:tcPr/>
          <w:p>
            <w:pPr>
              <w:pStyle w:val="Compact"/>
              <w:jc w:val="right"/>
            </w:pPr>
            <w:r>
              <w:t xml:space="preserve">(140,350.00)</w:t>
            </w:r>
          </w:p>
        </w:tc>
      </w:tr>
      <w:tr>
        <w:tc>
          <w:tcPr/>
          <w:p>
            <w:pPr>
              <w:pStyle w:val="Compact"/>
              <w:jc w:val="left"/>
            </w:pPr>
            <w:r>
              <w:t xml:space="preserve">Adjustment Subtotal</w:t>
            </w:r>
          </w:p>
        </w:tc>
        <w:tc>
          <w:tcPr/>
          <w:p>
            <w:pPr>
              <w:pStyle w:val="Compact"/>
              <w:jc w:val="right"/>
            </w:pPr>
            <w:r>
              <w:t xml:space="preserve">2,666,650.00</w:t>
            </w:r>
          </w:p>
        </w:tc>
      </w:tr>
      <w:tr>
        <w:tc>
          <w:tcPr/>
          <w:p>
            <w:pPr>
              <w:pStyle w:val="Compact"/>
              <w:jc w:val="left"/>
            </w:pPr>
            <w:r>
              <w:t xml:space="preserve">Sales Tax (18% – Sindh, Pakistan Karachi)</w:t>
            </w:r>
          </w:p>
        </w:tc>
        <w:tc>
          <w:tcPr/>
          <w:p>
            <w:pPr>
              <w:pStyle w:val="Compact"/>
              <w:jc w:val="right"/>
            </w:pPr>
            <w:r>
              <w:t xml:space="preserve">479,997.00</w:t>
            </w:r>
          </w:p>
        </w:tc>
      </w:tr>
      <w:tr>
        <w:tc>
          <w:tcPr/>
          <w:p>
            <w:pPr>
              <w:pStyle w:val="Compact"/>
              <w:jc w:val="left"/>
            </w:pPr>
            <w:r>
              <w:t xml:space="preserve">Withholding Tax (5% – FBR Pakistan)</w:t>
            </w:r>
          </w:p>
        </w:tc>
        <w:tc>
          <w:tcPr/>
          <w:p>
            <w:pPr>
              <w:pStyle w:val="Compact"/>
              <w:jc w:val="right"/>
            </w:pPr>
            <w:r>
              <w:t xml:space="preserve">(133,332.50)</w:t>
            </w:r>
          </w:p>
        </w:tc>
      </w:tr>
      <w:tr>
        <w:tc>
          <w:tcPr/>
          <w:p>
            <w:pPr>
              <w:pStyle w:val="Compact"/>
              <w:jc w:val="left"/>
            </w:pPr>
            <w:r>
              <w:t xml:space="preserve">GRAND TOTAL DUE</w:t>
            </w:r>
          </w:p>
        </w:tc>
        <w:tc>
          <w:tcPr/>
          <w:p>
            <w:pPr>
              <w:pStyle w:val="Compact"/>
              <w:jc w:val="right"/>
            </w:pPr>
            <w:r>
              <w:t xml:space="preserve">3,013,314.50</w:t>
            </w:r>
          </w:p>
        </w:tc>
      </w:tr>
    </w:tbl>
    <w:bookmarkStart w:id="24"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by Diplomat International Consulting &amp; Diplomatic Services (Pvt.) Ltd., a registered entity operating from Pakistan Karachi, and is governed by the laws of the Islamic Republic of Pakistan.</w:t>
      </w:r>
    </w:p>
    <w:p>
      <w:pPr>
        <w:numPr>
          <w:ilvl w:val="0"/>
          <w:numId w:val="1001"/>
        </w:numPr>
        <w:pStyle w:val="Compact"/>
      </w:pPr>
      <w:r>
        <w:t xml:space="preserve">Payment of this Invoice shall be made within thirty (30) calendar days from the date of issue via bank transfer to the Diplomat corporate account at HBL, Pakistan Karachi Branch, Account No. 0045-8821-7734-9912, IFSC: HBLAPKKA.</w:t>
      </w:r>
    </w:p>
    <w:p>
      <w:pPr>
        <w:numPr>
          <w:ilvl w:val="0"/>
          <w:numId w:val="1001"/>
        </w:numPr>
        <w:pStyle w:val="Compact"/>
      </w:pPr>
      <w:r>
        <w:t xml:space="preserve">All services rendered under this Invoice were performed exclusively in Pakistan Karachi and are subject to the applicable tax regulations of the Federal Board of Revenue (FBR) and the Sindh Board of Revenue.</w:t>
      </w:r>
    </w:p>
    <w:p>
      <w:pPr>
        <w:numPr>
          <w:ilvl w:val="0"/>
          <w:numId w:val="1001"/>
        </w:numPr>
        <w:pStyle w:val="Compact"/>
      </w:pPr>
      <w:r>
        <w:t xml:space="preserve">The Diplomat company reserves the right to issue a revised Invoice in the event of any clerical error or change in scope of services. Any such revision will be communicated in writing to the billing address listed above.</w:t>
      </w:r>
    </w:p>
    <w:p>
      <w:pPr>
        <w:numPr>
          <w:ilvl w:val="0"/>
          <w:numId w:val="1001"/>
        </w:numPr>
        <w:pStyle w:val="Compact"/>
      </w:pPr>
      <w:r>
        <w:t xml:space="preserve">Overdue payments on this Invoice shall attract a late fee of 2% per month, calculated on the outstanding balance, in accordance with the terms of Contract No. DIP/PC/2025/0034.</w:t>
      </w:r>
    </w:p>
    <w:p>
      <w:pPr>
        <w:numPr>
          <w:ilvl w:val="0"/>
          <w:numId w:val="1001"/>
        </w:numPr>
        <w:pStyle w:val="Compact"/>
      </w:pPr>
      <w:r>
        <w:t xml:space="preserve">All diplomatic and confidential information exchanged during the provision of services under this Invoice is protected under the Diplomat company's Non-Disclosure Agreement (NDA) and the Official Secrets Act of Pakistan.</w:t>
      </w:r>
    </w:p>
    <w:p>
      <w:pPr>
        <w:numPr>
          <w:ilvl w:val="0"/>
          <w:numId w:val="1001"/>
        </w:numPr>
        <w:pStyle w:val="Compact"/>
      </w:pPr>
      <w:r>
        <w:t xml:space="preserve">This Invoice does not constitute a final settlement. Any additional services rendered beyond the scope of the original contract will be invoiced separately by the Diplomat billing department in Pakistan Karachi.</w:t>
      </w:r>
    </w:p>
    <w:p>
      <w:pPr>
        <w:numPr>
          <w:ilvl w:val="0"/>
          <w:numId w:val="1001"/>
        </w:numPr>
        <w:pStyle w:val="Compact"/>
      </w:pPr>
      <w:r>
        <w:t xml:space="preserve">For queries or disputes regarding this Invoice, please contact the Diplomat Accounts Department at billing@diplomat-karachi.pk or call +92-21-3587-4420, Extension 204, during business hours (Monday to Friday, 09:00 to 17:00 PKT).</w:t>
      </w:r>
    </w:p>
    <w:bookmarkEnd w:id="24"/>
    <w:p>
      <w:pPr>
        <w:pStyle w:val="FirstParagraph"/>
      </w:pPr>
      <w:r>
        <w:t xml:space="preserve">DIPLOMAT – OFFICIAL INVOICE – PAKISTAN KARACHI</w:t>
      </w:r>
    </w:p>
    <w:p>
      <w:pPr>
        <w:pStyle w:val="BodyText"/>
      </w:pPr>
      <w:r>
        <w:rPr>
          <w:bCs/>
          <w:b/>
        </w:rPr>
        <w:t xml:space="preserve">Diplomat International Consulting &amp; Diplomatic Services (Pvt.) Ltd.</w:t>
      </w:r>
    </w:p>
    <w:p>
      <w:pPr>
        <w:pStyle w:val="BodyText"/>
      </w:pPr>
      <w:r>
        <w:t xml:space="preserve">Suite 1204, Diplomat Tower, Clifton Block 5, Pakistan Karachi, Sindh 75600, Pakistan</w:t>
      </w:r>
    </w:p>
    <w:p>
      <w:pPr>
        <w:pStyle w:val="BodyText"/>
      </w:pPr>
      <w:r>
        <w:t xml:space="preserve">Registered with the Securities and Exchange Commission of Pakistan (SECP) | NTN: 7821456-3</w:t>
      </w:r>
    </w:p>
    <w:p>
      <w:pPr>
        <w:pStyle w:val="BodyText"/>
      </w:pPr>
      <w:r>
        <w:t xml:space="preserve">This Invoice is a computer-generated document and does not require a physical signature. It is valid as an official financial record of Diplomat services rendered in Pakistan Karachi.</w:t>
      </w:r>
    </w:p>
    <w:p>
      <w:pPr>
        <w:pStyle w:val="BodyText"/>
      </w:pPr>
      <w:r>
        <w:t xml:space="preserve">© 2025 Diplomat International Consulting &amp; Diplomatic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Pakistan Karachi</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