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w:t>
      </w:r>
      <w:r>
        <w:t xml:space="preserve"> </w:t>
      </w:r>
      <w:r>
        <w:t xml:space="preserve">South</w:t>
      </w:r>
      <w:r>
        <w:t xml:space="preserve"> </w:t>
      </w:r>
      <w:r>
        <w:t xml:space="preserve">Korea</w:t>
      </w:r>
      <w:r>
        <w:t xml:space="preserve"> </w:t>
      </w:r>
      <w:r>
        <w:t xml:space="preserve">Seoul</w:t>
      </w:r>
    </w:p>
    <w:bookmarkStart w:id="20" w:name="diplomat"/>
    <w:p>
      <w:pPr>
        <w:pStyle w:val="Heading1"/>
      </w:pPr>
      <w:r>
        <w:t xml:space="preserve">DIPLOMAT</w:t>
      </w:r>
    </w:p>
    <w:p>
      <w:pPr>
        <w:pStyle w:val="FirstParagraph"/>
      </w:pPr>
      <w:r>
        <w:t xml:space="preserve">Diplomat International Services Co., Ltd.</w:t>
      </w:r>
    </w:p>
    <w:p>
      <w:pPr>
        <w:pStyle w:val="BodyText"/>
      </w:pPr>
      <w:r>
        <w:t xml:space="preserve">12F, Diplomat Tower, 456 Seongsan-ro</w:t>
      </w:r>
    </w:p>
    <w:p>
      <w:pPr>
        <w:pStyle w:val="BodyText"/>
      </w:pPr>
      <w:r>
        <w:t xml:space="preserve">Gangnam-gu, Seoul, South Korea 06236</w:t>
      </w:r>
    </w:p>
    <w:p>
      <w:pPr>
        <w:pStyle w:val="BodyText"/>
      </w:pPr>
      <w:r>
        <w:t xml:space="preserve">Tel: +82-2-555-0147 | Email: billing@diplomat-seoul.kr</w:t>
      </w:r>
    </w:p>
    <w:p>
      <w:pPr>
        <w:pStyle w:val="BodyText"/>
      </w:pPr>
      <w:r>
        <w:t xml:space="preserve">Business Registration No. 220-88-04567</w:t>
      </w:r>
    </w:p>
    <w:bookmarkEnd w:id="20"/>
    <w:bookmarkStart w:id="21" w:name="invoice"/>
    <w:p>
      <w:pPr>
        <w:pStyle w:val="Heading2"/>
      </w:pPr>
      <w:r>
        <w:t xml:space="preserve">INVOICE</w:t>
      </w:r>
    </w:p>
    <w:p>
      <w:pPr>
        <w:pStyle w:val="FirstParagraph"/>
      </w:pPr>
      <w:r>
        <w:t xml:space="preserve">Invoice No: DIP-2025-00847</w:t>
      </w:r>
    </w:p>
    <w:p>
      <w:pPr>
        <w:pStyle w:val="BodyText"/>
      </w:pPr>
      <w:r>
        <w:t xml:space="preserve">Date Issued: June 15, 2025</w:t>
      </w:r>
    </w:p>
    <w:p>
      <w:pPr>
        <w:pStyle w:val="BodyText"/>
      </w:pPr>
      <w:r>
        <w:t xml:space="preserve">Due Date: July 15, 2025</w:t>
      </w:r>
    </w:p>
    <w:p>
      <w:pPr>
        <w:pStyle w:val="BodyText"/>
      </w:pPr>
      <w:r>
        <w:t xml:space="preserve">South Korea Seoul</w:t>
      </w:r>
    </w:p>
    <w:bookmarkEnd w:id="21"/>
    <w:bookmarkStart w:id="22" w:name="billed-to"/>
    <w:p>
      <w:pPr>
        <w:pStyle w:val="Heading3"/>
      </w:pPr>
      <w:r>
        <w:t xml:space="preserve">Billed To</w:t>
      </w:r>
    </w:p>
    <w:p>
      <w:pPr>
        <w:pStyle w:val="FirstParagraph"/>
      </w:pPr>
      <w:r>
        <w:rPr>
          <w:bCs/>
          <w:b/>
        </w:rPr>
        <w:t xml:space="preserve">Seoul Metropolitan Government Office</w:t>
      </w:r>
    </w:p>
    <w:p>
      <w:pPr>
        <w:pStyle w:val="BodyText"/>
      </w:pPr>
      <w:r>
        <w:t xml:space="preserve">Department of International Affairs</w:t>
      </w:r>
    </w:p>
    <w:p>
      <w:pPr>
        <w:pStyle w:val="BodyText"/>
      </w:pPr>
      <w:r>
        <w:t xml:space="preserve">226 Sejong-daero, Jung-gu</w:t>
      </w:r>
    </w:p>
    <w:p>
      <w:pPr>
        <w:pStyle w:val="BodyText"/>
      </w:pPr>
      <w:r>
        <w:t xml:space="preserve">Seoul, South Korea 04524</w:t>
      </w:r>
    </w:p>
    <w:p>
      <w:pPr>
        <w:pStyle w:val="BodyText"/>
      </w:pPr>
      <w:r>
        <w:t xml:space="preserve">Contact: Director Park Ji-hoon</w:t>
      </w:r>
    </w:p>
    <w:p>
      <w:pPr>
        <w:pStyle w:val="BodyText"/>
      </w:pPr>
      <w:r>
        <w:t xml:space="preserve">Email: intl-affairs@seoul.go.kr</w:t>
      </w:r>
    </w:p>
    <w:bookmarkEnd w:id="22"/>
    <w:bookmarkStart w:id="23" w:name="invoice-details"/>
    <w:p>
      <w:pPr>
        <w:pStyle w:val="Heading3"/>
      </w:pPr>
      <w:r>
        <w:t xml:space="preserve">Invoice Details</w:t>
      </w:r>
    </w:p>
    <w:p>
      <w:pPr>
        <w:pStyle w:val="FirstParagraph"/>
      </w:pPr>
      <w:r>
        <w:rPr>
          <w:bCs/>
          <w:b/>
        </w:rPr>
        <w:t xml:space="preserve">Service Period:</w:t>
      </w:r>
      <w:r>
        <w:t xml:space="preserve"> </w:t>
      </w:r>
      <w:r>
        <w:t xml:space="preserve">January 1 – June 30, 2025</w:t>
      </w:r>
    </w:p>
    <w:p>
      <w:pPr>
        <w:pStyle w:val="BodyText"/>
      </w:pPr>
      <w:r>
        <w:rPr>
          <w:bCs/>
          <w:b/>
        </w:rPr>
        <w:t xml:space="preserve">Project Reference:</w:t>
      </w:r>
      <w:r>
        <w:t xml:space="preserve"> </w:t>
      </w:r>
      <w:r>
        <w:t xml:space="preserve">DIP-SEOUL-2025-H1</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KRW (South Korean Won)</w:t>
      </w:r>
    </w:p>
    <w:p>
      <w:pPr>
        <w:pStyle w:val="BodyText"/>
      </w:pPr>
      <w:r>
        <w:rPr>
          <w:bCs/>
          <w:b/>
        </w:rPr>
        <w:t xml:space="preserve">Payment Method:</w:t>
      </w:r>
      <w:r>
        <w:t xml:space="preserve"> </w:t>
      </w:r>
      <w:r>
        <w:t xml:space="preserve">Bank Transfer</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Service Category</w:t>
            </w:r>
          </w:p>
        </w:tc>
        <w:tc>
          <w:tcPr/>
          <w:p>
            <w:pPr>
              <w:pStyle w:val="Compact"/>
              <w:jc w:val="left"/>
            </w:pPr>
            <w:r>
              <w:t xml:space="preserve">Quantity</w:t>
            </w:r>
          </w:p>
        </w:tc>
        <w:tc>
          <w:tcPr/>
          <w:p>
            <w:pPr>
              <w:pStyle w:val="Compact"/>
              <w:jc w:val="left"/>
            </w:pPr>
            <w:r>
              <w:t xml:space="preserve">Unit Price (KRW)</w:t>
            </w:r>
          </w:p>
        </w:tc>
        <w:tc>
          <w:tcPr/>
          <w:p>
            <w:pPr>
              <w:pStyle w:val="Compact"/>
              <w:jc w:val="left"/>
            </w:pPr>
            <w:r>
              <w:t xml:space="preserve">Amount (KRW)</w:t>
            </w:r>
          </w:p>
        </w:tc>
      </w:tr>
      <w:tr>
        <w:tc>
          <w:tcPr/>
          <w:p>
            <w:pPr>
              <w:pStyle w:val="Compact"/>
              <w:jc w:val="left"/>
            </w:pPr>
            <w:r>
              <w:t xml:space="preserve">1</w:t>
            </w:r>
          </w:p>
        </w:tc>
        <w:tc>
          <w:tcPr/>
          <w:p>
            <w:pPr>
              <w:pStyle w:val="Compact"/>
              <w:jc w:val="left"/>
            </w:pPr>
            <w:r>
              <w:t xml:space="preserve">Diplomat protocol coordination and diplomatic liaison services for the Seoul Metropolitan Government, including scheduling, correspondence management, and ceremonial planning for visiting foreign dignitaries in South Korea Seoul.</w:t>
            </w:r>
          </w:p>
        </w:tc>
        <w:tc>
          <w:tcPr/>
          <w:p>
            <w:pPr>
              <w:pStyle w:val="Compact"/>
              <w:jc w:val="left"/>
            </w:pPr>
            <w:r>
              <w:t xml:space="preserve">Protocol &amp; Liaison</w:t>
            </w:r>
          </w:p>
        </w:tc>
        <w:tc>
          <w:tcPr/>
          <w:p>
            <w:pPr>
              <w:pStyle w:val="Compact"/>
              <w:jc w:val="left"/>
            </w:pPr>
            <w:r>
              <w:t xml:space="preserve">6 months</w:t>
            </w:r>
          </w:p>
        </w:tc>
        <w:tc>
          <w:tcPr/>
          <w:p>
            <w:pPr>
              <w:pStyle w:val="Compact"/>
              <w:jc w:val="left"/>
            </w:pPr>
            <w:r>
              <w:t xml:space="preserve">4,500,000</w:t>
            </w:r>
          </w:p>
        </w:tc>
        <w:tc>
          <w:tcPr/>
          <w:p>
            <w:pPr>
              <w:pStyle w:val="Compact"/>
              <w:jc w:val="left"/>
            </w:pPr>
            <w:r>
              <w:t xml:space="preserve">27,000,000</w:t>
            </w:r>
          </w:p>
        </w:tc>
      </w:tr>
      <w:tr>
        <w:tc>
          <w:tcPr/>
          <w:p>
            <w:pPr>
              <w:pStyle w:val="Compact"/>
              <w:jc w:val="left"/>
            </w:pPr>
            <w:r>
              <w:t xml:space="preserve">2</w:t>
            </w:r>
          </w:p>
        </w:tc>
        <w:tc>
          <w:tcPr/>
          <w:p>
            <w:pPr>
              <w:pStyle w:val="Compact"/>
              <w:jc w:val="left"/>
            </w:pPr>
            <w:r>
              <w:t xml:space="preserve">Interpretation and translation services (English, French, Japanese, Mandarin) provided by certified Diplomat linguists for bilateral meetings held at the Seoul City Hall and the Diplomat International Conference Center in Gangnam, South Korea Seoul.</w:t>
            </w:r>
          </w:p>
        </w:tc>
        <w:tc>
          <w:tcPr/>
          <w:p>
            <w:pPr>
              <w:pStyle w:val="Compact"/>
              <w:jc w:val="left"/>
            </w:pPr>
            <w:r>
              <w:t xml:space="preserve">Language Services</w:t>
            </w:r>
          </w:p>
        </w:tc>
        <w:tc>
          <w:tcPr/>
          <w:p>
            <w:pPr>
              <w:pStyle w:val="Compact"/>
              <w:jc w:val="left"/>
            </w:pPr>
            <w:r>
              <w:t xml:space="preserve">120 hours</w:t>
            </w:r>
          </w:p>
        </w:tc>
        <w:tc>
          <w:tcPr/>
          <w:p>
            <w:pPr>
              <w:pStyle w:val="Compact"/>
              <w:jc w:val="left"/>
            </w:pPr>
            <w:r>
              <w:t xml:space="preserve">180,000</w:t>
            </w:r>
          </w:p>
        </w:tc>
        <w:tc>
          <w:tcPr/>
          <w:p>
            <w:pPr>
              <w:pStyle w:val="Compact"/>
              <w:jc w:val="left"/>
            </w:pPr>
            <w:r>
              <w:t xml:space="preserve">21,600,000</w:t>
            </w:r>
          </w:p>
        </w:tc>
      </w:tr>
      <w:tr>
        <w:tc>
          <w:tcPr/>
          <w:p>
            <w:pPr>
              <w:pStyle w:val="Compact"/>
              <w:jc w:val="left"/>
            </w:pPr>
            <w:r>
              <w:t xml:space="preserve">3</w:t>
            </w:r>
          </w:p>
        </w:tc>
        <w:tc>
          <w:tcPr/>
          <w:p>
            <w:pPr>
              <w:pStyle w:val="Compact"/>
              <w:jc w:val="left"/>
            </w:pPr>
            <w:r>
              <w:t xml:space="preserve">Diplomat security assessment and risk management consulting for high-profile international events hosted in Seoul, South Korea. Includes threat analysis, access control planning, and coordination with the Seoul Metropolitan Police Agency.</w:t>
            </w:r>
          </w:p>
        </w:tc>
        <w:tc>
          <w:tcPr/>
          <w:p>
            <w:pPr>
              <w:pStyle w:val="Compact"/>
              <w:jc w:val="left"/>
            </w:pPr>
            <w:r>
              <w:t xml:space="preserve">Security Consulting</w:t>
            </w:r>
          </w:p>
        </w:tc>
        <w:tc>
          <w:tcPr/>
          <w:p>
            <w:pPr>
              <w:pStyle w:val="Compact"/>
              <w:jc w:val="left"/>
            </w:pPr>
            <w:r>
              <w:t xml:space="preserve">8 events</w:t>
            </w:r>
          </w:p>
        </w:tc>
        <w:tc>
          <w:tcPr/>
          <w:p>
            <w:pPr>
              <w:pStyle w:val="Compact"/>
              <w:jc w:val="left"/>
            </w:pPr>
            <w:r>
              <w:t xml:space="preserve">2,200,000</w:t>
            </w:r>
          </w:p>
        </w:tc>
        <w:tc>
          <w:tcPr/>
          <w:p>
            <w:pPr>
              <w:pStyle w:val="Compact"/>
              <w:jc w:val="left"/>
            </w:pPr>
            <w:r>
              <w:t xml:space="preserve">17,600,000</w:t>
            </w:r>
          </w:p>
        </w:tc>
      </w:tr>
      <w:tr>
        <w:tc>
          <w:tcPr/>
          <w:p>
            <w:pPr>
              <w:pStyle w:val="Compact"/>
              <w:jc w:val="left"/>
            </w:pPr>
            <w:r>
              <w:t xml:space="preserve">4</w:t>
            </w:r>
          </w:p>
        </w:tc>
        <w:tc>
          <w:tcPr/>
          <w:p>
            <w:pPr>
              <w:pStyle w:val="Compact"/>
              <w:jc w:val="left"/>
            </w:pPr>
            <w:r>
              <w:t xml:space="preserve">Diplomat digital communication platform subscription and technical support. This includes the Diplomat Secure Messaging System, encrypted document sharing portal, and 24/7 technical assistance for all government personnel operating in South Korea Seoul.</w:t>
            </w:r>
          </w:p>
        </w:tc>
        <w:tc>
          <w:tcPr/>
          <w:p>
            <w:pPr>
              <w:pStyle w:val="Compact"/>
              <w:jc w:val="left"/>
            </w:pPr>
            <w:r>
              <w:t xml:space="preserve">Technology &amp; IT</w:t>
            </w:r>
          </w:p>
        </w:tc>
        <w:tc>
          <w:tcPr/>
          <w:p>
            <w:pPr>
              <w:pStyle w:val="Compact"/>
              <w:jc w:val="left"/>
            </w:pPr>
            <w:r>
              <w:t xml:space="preserve">6 months</w:t>
            </w:r>
          </w:p>
        </w:tc>
        <w:tc>
          <w:tcPr/>
          <w:p>
            <w:pPr>
              <w:pStyle w:val="Compact"/>
              <w:jc w:val="left"/>
            </w:pPr>
            <w:r>
              <w:t xml:space="preserve">1,200,000</w:t>
            </w:r>
          </w:p>
        </w:tc>
        <w:tc>
          <w:tcPr/>
          <w:p>
            <w:pPr>
              <w:pStyle w:val="Compact"/>
              <w:jc w:val="left"/>
            </w:pPr>
            <w:r>
              <w:t xml:space="preserve">7,200,000</w:t>
            </w:r>
          </w:p>
        </w:tc>
      </w:tr>
      <w:tr>
        <w:tc>
          <w:tcPr/>
          <w:p>
            <w:pPr>
              <w:pStyle w:val="Compact"/>
              <w:jc w:val="left"/>
            </w:pPr>
            <w:r>
              <w:t xml:space="preserve">5</w:t>
            </w:r>
          </w:p>
        </w:tc>
        <w:tc>
          <w:tcPr/>
          <w:p>
            <w:pPr>
              <w:pStyle w:val="Compact"/>
              <w:jc w:val="left"/>
            </w:pPr>
            <w:r>
              <w:t xml:space="preserve">Diplomat cultural briefing and orientation programs for newly assigned foreign diplomats and their families residing in South Korea Seoul. Covers Korean customs, legal frameworks, local navigation, and emergency protocols.</w:t>
            </w:r>
          </w:p>
        </w:tc>
        <w:tc>
          <w:tcPr/>
          <w:p>
            <w:pPr>
              <w:pStyle w:val="Compact"/>
              <w:jc w:val="left"/>
            </w:pPr>
            <w:r>
              <w:t xml:space="preserve">Training &amp; Orientation</w:t>
            </w:r>
          </w:p>
        </w:tc>
        <w:tc>
          <w:tcPr/>
          <w:p>
            <w:pPr>
              <w:pStyle w:val="Compact"/>
              <w:jc w:val="left"/>
            </w:pPr>
            <w:r>
              <w:t xml:space="preserve">45 participants</w:t>
            </w:r>
          </w:p>
        </w:tc>
        <w:tc>
          <w:tcPr/>
          <w:p>
            <w:pPr>
              <w:pStyle w:val="Compact"/>
              <w:jc w:val="left"/>
            </w:pPr>
            <w:r>
              <w:t xml:space="preserve">350,000</w:t>
            </w:r>
          </w:p>
        </w:tc>
        <w:tc>
          <w:tcPr/>
          <w:p>
            <w:pPr>
              <w:pStyle w:val="Compact"/>
              <w:jc w:val="left"/>
            </w:pPr>
            <w:r>
              <w:t xml:space="preserve">15,750,000</w:t>
            </w:r>
          </w:p>
        </w:tc>
      </w:tr>
      <w:tr>
        <w:tc>
          <w:tcPr/>
          <w:p>
            <w:pPr>
              <w:pStyle w:val="Compact"/>
              <w:jc w:val="left"/>
            </w:pPr>
            <w:r>
              <w:t xml:space="preserve">6</w:t>
            </w:r>
          </w:p>
        </w:tc>
        <w:tc>
          <w:tcPr/>
          <w:p>
            <w:pPr>
              <w:pStyle w:val="Compact"/>
              <w:jc w:val="left"/>
            </w:pPr>
            <w:r>
              <w:t xml:space="preserve">Diplomat event management and logistics coordination for the Seoul International Diplomatic Forum 2025, including venue setup at the COEX Convention Center, catering arrangements, transportation logistics, and post-event reporting.</w:t>
            </w:r>
          </w:p>
        </w:tc>
        <w:tc>
          <w:tcPr/>
          <w:p>
            <w:pPr>
              <w:pStyle w:val="Compact"/>
              <w:jc w:val="left"/>
            </w:pPr>
            <w:r>
              <w:t xml:space="preserve">Event Management</w:t>
            </w:r>
          </w:p>
        </w:tc>
        <w:tc>
          <w:tcPr/>
          <w:p>
            <w:pPr>
              <w:pStyle w:val="Compact"/>
              <w:jc w:val="left"/>
            </w:pPr>
            <w:r>
              <w:t xml:space="preserve">1 event</w:t>
            </w:r>
          </w:p>
        </w:tc>
        <w:tc>
          <w:tcPr/>
          <w:p>
            <w:pPr>
              <w:pStyle w:val="Compact"/>
              <w:jc w:val="left"/>
            </w:pPr>
            <w:r>
              <w:t xml:space="preserve">12,500,000</w:t>
            </w:r>
          </w:p>
        </w:tc>
        <w:tc>
          <w:tcPr/>
          <w:p>
            <w:pPr>
              <w:pStyle w:val="Compact"/>
              <w:jc w:val="left"/>
            </w:pPr>
            <w:r>
              <w:t xml:space="preserve">12,500,000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101,650,000</w:t>
            </w:r>
          </w:p>
        </w:tc>
      </w:tr>
      <w:tr>
        <w:tc>
          <w:tcPr/>
          <w:p>
            <w:pPr>
              <w:pStyle w:val="Compact"/>
              <w:jc w:val="left"/>
            </w:pPr>
            <w:r>
              <w:t xml:space="preserve">VAT (10% – South Korea Standard Rate)</w:t>
            </w:r>
          </w:p>
        </w:tc>
        <w:tc>
          <w:tcPr/>
          <w:p>
            <w:pPr>
              <w:pStyle w:val="Compact"/>
              <w:jc w:val="left"/>
            </w:pPr>
            <w:r>
              <w:t xml:space="preserve">10,165,000</w:t>
            </w:r>
          </w:p>
        </w:tc>
      </w:tr>
      <w:tr>
        <w:tc>
          <w:tcPr/>
          <w:p>
            <w:pPr>
              <w:pStyle w:val="Compact"/>
              <w:jc w:val="left"/>
            </w:pPr>
            <w:r>
              <w:t xml:space="preserve">Expedited Processing Surcharge</w:t>
            </w:r>
          </w:p>
        </w:tc>
        <w:tc>
          <w:tcPr/>
          <w:p>
            <w:pPr>
              <w:pStyle w:val="Compact"/>
              <w:jc w:val="left"/>
            </w:pPr>
            <w:r>
              <w:t xml:space="preserve">1,500,000</w:t>
            </w:r>
          </w:p>
        </w:tc>
      </w:tr>
      <w:tr>
        <w:tc>
          <w:tcPr/>
          <w:p>
            <w:pPr>
              <w:pStyle w:val="Compact"/>
              <w:jc w:val="left"/>
            </w:pPr>
            <w:r>
              <w:t xml:space="preserve">Discount – Government Contract (5%)</w:t>
            </w:r>
          </w:p>
        </w:tc>
        <w:tc>
          <w:tcPr/>
          <w:p>
            <w:pPr>
              <w:pStyle w:val="Compact"/>
              <w:jc w:val="left"/>
            </w:pPr>
            <w:r>
              <w:t xml:space="preserve">-5,082,500</w:t>
            </w:r>
          </w:p>
        </w:tc>
      </w:tr>
      <w:tr>
        <w:tc>
          <w:tcPr/>
          <w:p>
            <w:pPr>
              <w:pStyle w:val="Compact"/>
              <w:jc w:val="left"/>
            </w:pPr>
            <w:r>
              <w:t xml:space="preserve">TOTAL AMOUNT DUE</w:t>
            </w:r>
          </w:p>
        </w:tc>
        <w:tc>
          <w:tcPr/>
          <w:p>
            <w:pPr>
              <w:pStyle w:val="Compact"/>
              <w:jc w:val="left"/>
            </w:pPr>
            <w:r>
              <w:t xml:space="preserve">108,232,500 KRW</w:t>
            </w:r>
          </w:p>
        </w:tc>
      </w:tr>
    </w:tbl>
    <w:bookmarkStart w:id="24" w:name="payment-instructions-important-notes"/>
    <w:p>
      <w:pPr>
        <w:pStyle w:val="Heading3"/>
      </w:pPr>
      <w:r>
        <w:t xml:space="preserve">Payment Instructions &amp; Important Notes</w:t>
      </w:r>
    </w:p>
    <w:p>
      <w:pPr>
        <w:pStyle w:val="FirstParagraph"/>
      </w:pPr>
      <w:r>
        <w:rPr>
          <w:bCs/>
          <w:b/>
        </w:rPr>
        <w:t xml:space="preserve">Bank:</w:t>
      </w:r>
      <w:r>
        <w:t xml:space="preserve"> </w:t>
      </w:r>
      <w:r>
        <w:t xml:space="preserve">Industrial Bank of Korea (IBK) |</w:t>
      </w:r>
      <w:r>
        <w:t xml:space="preserve"> </w:t>
      </w:r>
      <w:r>
        <w:rPr>
          <w:bCs/>
          <w:b/>
        </w:rPr>
        <w:t xml:space="preserve">Branch:</w:t>
      </w:r>
      <w:r>
        <w:t xml:space="preserve"> </w:t>
      </w:r>
      <w:r>
        <w:t xml:space="preserve">Gangnam Seoul Branch</w:t>
      </w:r>
    </w:p>
    <w:p>
      <w:pPr>
        <w:pStyle w:val="BodyText"/>
      </w:pPr>
      <w:r>
        <w:rPr>
          <w:bCs/>
          <w:b/>
        </w:rPr>
        <w:t xml:space="preserve">Account Name:</w:t>
      </w:r>
      <w:r>
        <w:t xml:space="preserve"> </w:t>
      </w:r>
      <w:r>
        <w:t xml:space="preserve">Diplomat International Services Co., Ltd.</w:t>
      </w:r>
    </w:p>
    <w:p>
      <w:pPr>
        <w:pStyle w:val="BodyText"/>
      </w:pPr>
      <w:r>
        <w:rPr>
          <w:bCs/>
          <w:b/>
        </w:rPr>
        <w:t xml:space="preserve">Account Number:</w:t>
      </w:r>
      <w:r>
        <w:t xml:space="preserve"> </w:t>
      </w:r>
      <w:r>
        <w:t xml:space="preserve">010-123-456789 |</w:t>
      </w:r>
      <w:r>
        <w:t xml:space="preserve"> </w:t>
      </w:r>
      <w:r>
        <w:rPr>
          <w:bCs/>
          <w:b/>
        </w:rPr>
        <w:t xml:space="preserve">SWIFT Code:</w:t>
      </w:r>
      <w:r>
        <w:t xml:space="preserve"> </w:t>
      </w:r>
      <w:r>
        <w:t xml:space="preserve">IBKOKRYX</w:t>
      </w:r>
    </w:p>
    <w:p>
      <w:pPr>
        <w:pStyle w:val="BodyText"/>
      </w:pPr>
      <w:r>
        <w:t xml:space="preserve">Please reference Invoice No. DIP-2025-00847 in all payment communications. This invoice is issued in accordance with the Republic of Korea's National Tax Service regulations and the Seoul Metropolitan Government procurement guidelines. Diplomat International Services Co., Ltd. is a registered and licensed entity operating under the jurisdiction of South Korea Seoul. All services rendered under this invoice were performed within the administrative boundaries of Seoul, South Korea, and are subject to the applicable local and national tax obligations. Late payments beyond the due date of July 15, 2025, will incur a monthly interest charge of 1.5% as stipulated in the master service agreement between Diplomat and the Seoul Metropolitan Government. For any disputes or queries regarding this invoice, please contact the Diplomat billing department at billing@diplomat-seoul.kr or by telephone at +82-2-555-0147, Monday through Friday, 09:00–18:00 KST. This document serves as the official financial record for all services provided by Diplomat during the first half of 2025 in South Korea Seoul.</w:t>
      </w:r>
    </w:p>
    <w:bookmarkEnd w:id="24"/>
    <w:p>
      <w:pPr>
        <w:pStyle w:val="BodyText"/>
      </w:pPr>
      <w:r>
        <w:rPr>
          <w:bCs/>
          <w:b/>
        </w:rPr>
        <w:t xml:space="preserve">DIPLOMAT International Services Co., Ltd.</w:t>
      </w:r>
      <w:r>
        <w:t xml:space="preserve"> </w:t>
      </w:r>
      <w:r>
        <w:t xml:space="preserve">— Serving the Diplomatic Community in South Korea Seoul Since 2003</w:t>
      </w:r>
    </w:p>
    <w:p>
      <w:pPr>
        <w:pStyle w:val="BodyText"/>
      </w:pPr>
      <w:r>
        <w:t xml:space="preserve">Registered Address: 12F, Diplomat Tower, 456 Seongsan-ro, Gangnam-gu, Seoul, South Korea 06236</w:t>
      </w:r>
    </w:p>
    <w:p>
      <w:pPr>
        <w:pStyle w:val="BodyText"/>
      </w:pPr>
      <w:r>
        <w:t xml:space="preserve">This invoice was generated electronically and is valid without a physical signature. | Document ID: DIP-INV-2025-00847-SEOUL</w:t>
      </w:r>
    </w:p>
    <w:p>
      <w:pPr>
        <w:pStyle w:val="BodyText"/>
      </w:pPr>
      <w:r>
        <w:t xml:space="preserve">© 2025 Diplomat International Services Co., Ltd. All rights reserved. | South Korea Seoul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 South Korea Seoul</dc:title>
  <dc:creator/>
  <dc:language>en</dc:language>
  <cp:keywords/>
  <dcterms:created xsi:type="dcterms:W3CDTF">2026-10-10T08:09:29Z</dcterms:created>
  <dcterms:modified xsi:type="dcterms:W3CDTF">2026-10-10T08:09:29Z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