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Islamabad</w:t>
      </w:r>
    </w:p>
    <w:bookmarkStart w:id="21" w:name="dr.-ahmed-khan"/>
    <w:p>
      <w:pPr>
        <w:pStyle w:val="Heading1"/>
      </w:pPr>
      <w:r>
        <w:t xml:space="preserve">Dr. Ahmed Khan</w:t>
      </w:r>
    </w:p>
    <w:bookmarkStart w:id="20" w:name="doctor-general-practitioner"/>
    <w:p>
      <w:pPr>
        <w:pStyle w:val="Heading2"/>
      </w:pPr>
      <w:r>
        <w:t xml:space="preserve">Doctor General Practitioner</w:t>
      </w:r>
    </w:p>
    <w:p>
      <w:pPr>
        <w:pStyle w:val="FirstParagraph"/>
      </w:pPr>
      <w:r>
        <w:t xml:space="preserve">Blue Area Medical Complex, Block B</w:t>
      </w:r>
      <w:r>
        <w:br/>
      </w:r>
      <w:r>
        <w:t xml:space="preserve">Islamabad, Pakistan</w:t>
      </w:r>
      <w:r>
        <w:br/>
      </w:r>
      <w:r>
        <w:t xml:space="preserve">Phone: +92 51 1234567</w:t>
      </w:r>
      <w:r>
        <w:br/>
      </w:r>
      <w:r>
        <w:t xml:space="preserve">Email: dr.ahmed@islamabadhealth.pk</w:t>
      </w:r>
      <w:r>
        <w:br/>
      </w:r>
      <w:r>
        <w:t xml:space="preserve">PMDC Reg No: 1234567</w:t>
      </w:r>
    </w:p>
    <w:bookmarkEnd w:id="20"/>
    <w:bookmarkEnd w:id="21"/>
    <w:bookmarkStart w:id="22" w:name="invoice"/>
    <w:p>
      <w:pPr>
        <w:pStyle w:val="Heading3"/>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October 31, 2023</w:t>
      </w:r>
    </w:p>
    <w:p>
      <w:pPr>
        <w:pStyle w:val="BodyText"/>
      </w:pPr>
      <w:r>
        <w:rPr>
          <w:bCs/>
          <w:b/>
        </w:rPr>
        <w:t xml:space="preserve">Status:</w:t>
      </w:r>
      <w:r>
        <w:t xml:space="preserve"> </w:t>
      </w:r>
      <w:r>
        <w:t xml:space="preserve">Unpaid</w:t>
      </w:r>
    </w:p>
    <w:bookmarkEnd w:id="22"/>
    <w:bookmarkStart w:id="23" w:name="service-provider"/>
    <w:p>
      <w:pPr>
        <w:pStyle w:val="Heading4"/>
      </w:pPr>
      <w:r>
        <w:t xml:space="preserve">Service Provider</w:t>
      </w:r>
    </w:p>
    <w:p>
      <w:pPr>
        <w:pStyle w:val="FirstParagraph"/>
      </w:pPr>
      <w:r>
        <w:rPr>
          <w:bCs/>
          <w:b/>
        </w:rPr>
        <w:t xml:space="preserve">Dr. Ahmed Khan</w:t>
      </w:r>
      <w:r>
        <w:br/>
      </w:r>
      <w:r>
        <w:t xml:space="preserve">Doctor General Practitioner</w:t>
      </w:r>
      <w:r>
        <w:br/>
      </w:r>
      <w:r>
        <w:t xml:space="preserve">Specializing in Family Medicine</w:t>
      </w:r>
      <w:r>
        <w:br/>
      </w:r>
      <w:r>
        <w:t xml:space="preserve">Islamabad, Pakistan</w:t>
      </w:r>
    </w:p>
    <w:bookmarkEnd w:id="23"/>
    <w:bookmarkStart w:id="24" w:name="bill-to"/>
    <w:p>
      <w:pPr>
        <w:pStyle w:val="Heading4"/>
      </w:pPr>
      <w:r>
        <w:t xml:space="preserve">Bill To</w:t>
      </w:r>
    </w:p>
    <w:p>
      <w:pPr>
        <w:pStyle w:val="FirstParagraph"/>
      </w:pPr>
      <w:r>
        <w:rPr>
          <w:bCs/>
          <w:b/>
        </w:rPr>
        <w:t xml:space="preserve">Mr. Bilal Siddiqui</w:t>
      </w:r>
      <w:r>
        <w:br/>
      </w:r>
      <w:r>
        <w:t xml:space="preserve">F-8 Markaz, House # 45</w:t>
      </w:r>
      <w:r>
        <w:br/>
      </w:r>
      <w:r>
        <w:t xml:space="preserve">Islamabad, Pakistan</w:t>
      </w:r>
      <w:r>
        <w:br/>
      </w:r>
      <w:r>
        <w:t xml:space="preserve">CNIC: 35202-1234567-1</w:t>
      </w:r>
      <w:r>
        <w:br/>
      </w:r>
      <w:r>
        <w:t xml:space="preserve">Phone: +92 300 9876543</w:t>
      </w:r>
    </w:p>
    <w:bookmarkEnd w:id="24"/>
    <w:p>
      <w:pPr>
        <w:pStyle w:val="BodyText"/>
      </w:pPr>
      <w:r>
        <w:rPr>
          <w:bCs/>
          <w:b/>
        </w:rPr>
        <w:t xml:space="preserve">Subject: Professional Medical Services Rendered</w:t>
      </w:r>
      <w:r>
        <w:br/>
      </w:r>
      <w:r>
        <w:t xml:space="preserve">This document serves as an official invoice for medical consultation and diagnostic services provided by Dr. Ahmed Khan, a registered Doctor General Practitioner in Islamabad, Pakistan. The services listed below were rendered at the clinic located in Blue Area, Islamabad, in accordance with the standard medical practices and fee structures approved by the relevant health authorities in Pakistan.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rPr>
                <w:bCs/>
                <w:b/>
              </w:rPr>
              <w:t xml:space="preserve">Initial Consultation Fee</w:t>
            </w:r>
            <w:r>
              <w:br/>
            </w:r>
            <w:r>
              <w:t xml:space="preserve">Comprehensive physical examination and medical history review conducted by Doctor General Practitioner. Includes assessment of vital signs and preliminary diagnosis.</w:t>
            </w:r>
          </w:p>
        </w:tc>
        <w:tc>
          <w:tcPr/>
          <w:p>
            <w:pPr>
              <w:pStyle w:val="Compact"/>
              <w:jc w:val="left"/>
            </w:pPr>
            <w:r>
              <w:t xml:space="preserve">Oct 24, 2023</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Diagnostic Lab Tests Coordination</w:t>
            </w:r>
            <w:r>
              <w:br/>
            </w:r>
            <w:r>
              <w:t xml:space="preserve">Ordering and interpretation of blood work (CBC, Lipid Profile, HbA1c) at partner lab in Islamabad. Includes analysis of results by the Doctor General Practitioner.</w:t>
            </w:r>
          </w:p>
        </w:tc>
        <w:tc>
          <w:tcPr/>
          <w:p>
            <w:pPr>
              <w:pStyle w:val="Compact"/>
              <w:jc w:val="left"/>
            </w:pPr>
            <w:r>
              <w:t xml:space="preserve">Oct 24, 2023</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Follow-up Consultation</w:t>
            </w:r>
            <w:r>
              <w:br/>
            </w:r>
            <w:r>
              <w:t xml:space="preserve">Review of diagnostic results and adjustment of treatment plan. Detailed discussion regarding lifestyle modifications and medication adherence.</w:t>
            </w:r>
          </w:p>
        </w:tc>
        <w:tc>
          <w:tcPr/>
          <w:p>
            <w:pPr>
              <w:pStyle w:val="Compact"/>
              <w:jc w:val="left"/>
            </w:pPr>
            <w:r>
              <w:t xml:space="preserve">Oct 26, 2023</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Prescription and Medical Certificate</w:t>
            </w:r>
            <w:r>
              <w:br/>
            </w:r>
            <w:r>
              <w:t xml:space="preserve">Issuance of detailed prescription for prescribed medications and official medical certificate for employer submission, stamped by the Doctor General Practitioner.</w:t>
            </w:r>
          </w:p>
        </w:tc>
        <w:tc>
          <w:tcPr/>
          <w:p>
            <w:pPr>
              <w:pStyle w:val="Compact"/>
              <w:jc w:val="left"/>
            </w:pPr>
            <w:r>
              <w:t xml:space="preserve">Oct 26, 2023</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Home Visit Service (Emergency)</w:t>
            </w:r>
            <w:r>
              <w:br/>
            </w:r>
            <w:r>
              <w:t xml:space="preserve">Emergency home visit conducted in F-8, Islamabad, for acute symptom management. Includes travel fee and on-site medical assessment.</w:t>
            </w:r>
          </w:p>
        </w:tc>
        <w:tc>
          <w:tcPr/>
          <w:p>
            <w:pPr>
              <w:pStyle w:val="Compact"/>
              <w:jc w:val="left"/>
            </w:pPr>
            <w:r>
              <w:t xml:space="preserve">Oct 27, 2023</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w:t>
      </w:r>
      <w:r>
        <w:t xml:space="preserve"> </w:t>
      </w:r>
      <w:r>
        <w:t xml:space="preserve">PKR 13,000.00</w:t>
      </w:r>
    </w:p>
    <w:p>
      <w:pPr>
        <w:pStyle w:val="BodyText"/>
      </w:pPr>
      <w:r>
        <w:t xml:space="preserve">Discount (Senior Citizen):</w:t>
      </w:r>
      <w:r>
        <w:t xml:space="preserve"> </w:t>
      </w:r>
      <w:r>
        <w:t xml:space="preserve">- PKR 500.00</w:t>
      </w:r>
    </w:p>
    <w:p>
      <w:pPr>
        <w:pStyle w:val="BodyText"/>
      </w:pPr>
      <w:r>
        <w:t xml:space="preserve">Tax (If Applicable):</w:t>
      </w:r>
      <w:r>
        <w:t xml:space="preserve"> </w:t>
      </w:r>
      <w:r>
        <w:t xml:space="preserve">PKR 0.00</w:t>
      </w:r>
    </w:p>
    <w:p>
      <w:pPr>
        <w:pStyle w:val="BodyText"/>
      </w:pPr>
      <w:r>
        <w:t xml:space="preserve">Total Due:</w:t>
      </w:r>
      <w:r>
        <w:t xml:space="preserve"> </w:t>
      </w:r>
      <w:r>
        <w:t xml:space="preserve">PKR 12,500.00</w:t>
      </w:r>
    </w:p>
    <w:p>
      <w:pPr>
        <w:pStyle w:val="BodyText"/>
      </w:pPr>
      <w:r>
        <w:rPr>
          <w:bCs/>
          <w:b/>
        </w:rPr>
        <w:t xml:space="preserve">Payment Terms and Conditions:</w:t>
      </w:r>
    </w:p>
    <w:p>
      <w:pPr>
        <w:numPr>
          <w:ilvl w:val="0"/>
          <w:numId w:val="1001"/>
        </w:numPr>
        <w:pStyle w:val="Compact"/>
      </w:pPr>
      <w:r>
        <w:rPr>
          <w:bCs/>
          <w:b/>
        </w:rPr>
        <w:t xml:space="preserve">Currency:</w:t>
      </w:r>
      <w:r>
        <w:t xml:space="preserve"> </w:t>
      </w:r>
      <w:r>
        <w:t xml:space="preserve">All amounts are quoted in Pakistani Rupees (PKR).</w:t>
      </w:r>
    </w:p>
    <w:p>
      <w:pPr>
        <w:numPr>
          <w:ilvl w:val="0"/>
          <w:numId w:val="1001"/>
        </w:numPr>
        <w:pStyle w:val="Compact"/>
      </w:pPr>
      <w:r>
        <w:rPr>
          <w:bCs/>
          <w:b/>
        </w:rPr>
        <w:t xml:space="preserve">Payment Methods:</w:t>
      </w:r>
      <w:r>
        <w:t xml:space="preserve"> </w:t>
      </w:r>
      <w:r>
        <w:t xml:space="preserve">Payment can be made via Cash, Bank Transfer (HBL Account # 1234-5678-9012), or JazzCash/EasyPaisa.</w:t>
      </w:r>
    </w:p>
    <w:p>
      <w:pPr>
        <w:numPr>
          <w:ilvl w:val="0"/>
          <w:numId w:val="1001"/>
        </w:numPr>
        <w:pStyle w:val="Compact"/>
      </w:pPr>
      <w:r>
        <w:rPr>
          <w:bCs/>
          <w:b/>
        </w:rPr>
        <w:t xml:space="preserve">Due Date:</w:t>
      </w:r>
      <w:r>
        <w:t xml:space="preserve"> </w:t>
      </w:r>
      <w:r>
        <w:t xml:space="preserve">Payment is due within 7 days of the invoice date. Late payments may incur a 2% monthly interest charge.</w:t>
      </w:r>
    </w:p>
    <w:p>
      <w:pPr>
        <w:numPr>
          <w:ilvl w:val="0"/>
          <w:numId w:val="1001"/>
        </w:numPr>
        <w:pStyle w:val="Compact"/>
      </w:pPr>
      <w:r>
        <w:rPr>
          <w:bCs/>
          <w:b/>
        </w:rPr>
        <w:t xml:space="preserve">Insurance:</w:t>
      </w:r>
      <w:r>
        <w:t xml:space="preserve"> </w:t>
      </w:r>
      <w:r>
        <w:t xml:space="preserve">If you have health insurance coverage in Pakistan, please submit this invoice along with the detailed medical report to your provider for reimbursement.</w:t>
      </w:r>
    </w:p>
    <w:p>
      <w:pPr>
        <w:numPr>
          <w:ilvl w:val="0"/>
          <w:numId w:val="1001"/>
        </w:numPr>
        <w:pStyle w:val="Compact"/>
      </w:pPr>
      <w:r>
        <w:rPr>
          <w:bCs/>
          <w:b/>
        </w:rPr>
        <w:t xml:space="preserve">Validity:</w:t>
      </w:r>
      <w:r>
        <w:t xml:space="preserve"> </w:t>
      </w:r>
      <w:r>
        <w:t xml:space="preserve">This invoice is valid for 30 days from the date of issue.</w:t>
      </w:r>
    </w:p>
    <w:p>
      <w:pPr>
        <w:pStyle w:val="FirstParagraph"/>
      </w:pPr>
      <w:r>
        <w:rPr>
          <w:bCs/>
          <w:b/>
        </w:rPr>
        <w:t xml:space="preserve">Note:</w:t>
      </w:r>
      <w:r>
        <w:t xml:space="preserve"> </w:t>
      </w:r>
      <w:r>
        <w:t xml:space="preserve">This invoice is generated by a licensed Doctor General Practitioner operating under the regulations of the Pakistan Medical and Dental Council (PMDC). All services provided adhere to the ethical and professional standards required for medical practice in Islamabad, Pakistan.</w:t>
      </w:r>
    </w:p>
    <w:p>
      <w:pPr>
        <w:pStyle w:val="BodyText"/>
      </w:pPr>
      <w:r>
        <w:rPr>
          <w:bCs/>
          <w:b/>
        </w:rPr>
        <w:t xml:space="preserve">Authorized Signature</w:t>
      </w:r>
    </w:p>
    <w:p>
      <w:pPr>
        <w:pStyle w:val="BodyText"/>
      </w:pPr>
      <w:r>
        <w:t xml:space="preserve">Dr. Ahmed Khan</w:t>
      </w:r>
      <w:r>
        <w:br/>
      </w:r>
      <w:r>
        <w:t xml:space="preserve">Doctor General Practitioner</w:t>
      </w:r>
      <w:r>
        <w:br/>
      </w:r>
      <w:r>
        <w:t xml:space="preserve">Islamabad, Pakistan</w:t>
      </w:r>
    </w:p>
    <w:p>
      <w:pPr>
        <w:pStyle w:val="BodyText"/>
      </w:pPr>
      <w:r>
        <w:t xml:space="preserve">Thank you for trusting our medical services. This document is an official record of transaction between the patient and the Doctor General Practitioner.</w:t>
      </w:r>
      <w:r>
        <w:br/>
      </w:r>
      <w:r>
        <w:t xml:space="preserve">For any queries regarding this invoice, please contact the clinic in Islamabad, Pakistan during business hours (9:00 AM - 6:00 PM, Mon-Sat).</w:t>
      </w:r>
    </w:p>
    <w:p>
      <w:pPr>
        <w:pStyle w:val="BodyText"/>
      </w:pPr>
      <w:r>
        <w:t xml:space="preserve">© 2023 Dr. Ahmed Khan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Islamabad</dc:title>
  <dc:creator/>
  <dc:language>en</dc:language>
  <cp:keywords/>
  <dcterms:created xsi:type="dcterms:W3CDTF">2026-10-10T07:33:55Z</dcterms:created>
  <dcterms:modified xsi:type="dcterms:W3CDTF">2026-10-10T07:33:55Z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