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Services</w:t>
      </w:r>
    </w:p>
    <w:bookmarkStart w:id="21" w:name="miami-coastal-medical-group"/>
    <w:p>
      <w:pPr>
        <w:pStyle w:val="Heading1"/>
      </w:pPr>
      <w:r>
        <w:t xml:space="preserve">Miami Coastal Medical Group</w:t>
      </w:r>
    </w:p>
    <w:bookmarkStart w:id="20" w:name="Xc7f61f2994b7388a0f349697db39bd1e78bcd30"/>
    <w:p>
      <w:pPr>
        <w:pStyle w:val="Heading2"/>
      </w:pPr>
      <w:r>
        <w:t xml:space="preserve">Dr. Elena Rodriguez, MD - General Practitioner</w:t>
      </w:r>
    </w:p>
    <w:p>
      <w:pPr>
        <w:pStyle w:val="FirstParagraph"/>
      </w:pPr>
      <w:r>
        <w:t xml:space="preserve">1200 Brickell Avenue, Suite 400</w:t>
      </w:r>
    </w:p>
    <w:p>
      <w:pPr>
        <w:pStyle w:val="BodyText"/>
      </w:pPr>
      <w:r>
        <w:t xml:space="preserve">Miami, Florida 33131</w:t>
      </w:r>
    </w:p>
    <w:p>
      <w:pPr>
        <w:pStyle w:val="BodyText"/>
      </w:pPr>
      <w:r>
        <w:t xml:space="preserve">United States</w:t>
      </w:r>
    </w:p>
    <w:p>
      <w:pPr>
        <w:pStyle w:val="BodyText"/>
      </w:pPr>
      <w:r>
        <w:t xml:space="preserve">Phone: (305) 555-0199</w:t>
      </w:r>
    </w:p>
    <w:p>
      <w:pPr>
        <w:pStyle w:val="BodyText"/>
      </w:pPr>
      <w:r>
        <w:t xml:space="preserve">Email: billing@miamicoastalmd.com</w:t>
      </w:r>
    </w:p>
    <w:p>
      <w:pPr>
        <w:pStyle w:val="BodyText"/>
      </w:pPr>
      <w:r>
        <w:t xml:space="preserve">NPI: 1234567890 | FL License: XM1234567</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2"/>
    <w:bookmarkStart w:id="23" w:name="billed-to-patient"/>
    <w:p>
      <w:pPr>
        <w:pStyle w:val="Heading4"/>
      </w:pPr>
      <w:r>
        <w:t xml:space="preserve">Billed To (Patient)</w:t>
      </w:r>
    </w:p>
    <w:p>
      <w:pPr>
        <w:pStyle w:val="FirstParagraph"/>
      </w:pPr>
      <w:r>
        <w:rPr>
          <w:bCs/>
          <w:b/>
        </w:rPr>
        <w:t xml:space="preserve">Mr. James Anderson</w:t>
      </w:r>
    </w:p>
    <w:p>
      <w:pPr>
        <w:pStyle w:val="BodyText"/>
      </w:pPr>
      <w:r>
        <w:t xml:space="preserve">4500 SW 8th Street, Apt 3B</w:t>
      </w:r>
    </w:p>
    <w:p>
      <w:pPr>
        <w:pStyle w:val="BodyText"/>
      </w:pPr>
      <w:r>
        <w:t xml:space="preserve">Miami, Florida 33134</w:t>
      </w:r>
    </w:p>
    <w:p>
      <w:pPr>
        <w:pStyle w:val="BodyText"/>
      </w:pPr>
      <w:r>
        <w:t xml:space="preserve">United States</w:t>
      </w:r>
    </w:p>
    <w:p>
      <w:pPr>
        <w:pStyle w:val="BodyText"/>
      </w:pPr>
      <w:r>
        <w:t xml:space="preserve">Date of Birth: 05/12/1985</w:t>
      </w:r>
    </w:p>
    <w:p>
      <w:pPr>
        <w:pStyle w:val="BodyText"/>
      </w:pPr>
      <w:r>
        <w:t xml:space="preserve">Phone: (305) 555-0123</w:t>
      </w:r>
    </w:p>
    <w:bookmarkEnd w:id="23"/>
    <w:bookmarkStart w:id="24" w:name="insurance-information"/>
    <w:p>
      <w:pPr>
        <w:pStyle w:val="Heading4"/>
      </w:pPr>
      <w:r>
        <w:t xml:space="preserve">Insurance Information</w:t>
      </w:r>
    </w:p>
    <w:p>
      <w:pPr>
        <w:pStyle w:val="FirstParagraph"/>
      </w:pPr>
      <w:r>
        <w:rPr>
          <w:bCs/>
          <w:b/>
        </w:rPr>
        <w:t xml:space="preserve">Blue Cross Blue Shield of Florida</w:t>
      </w:r>
    </w:p>
    <w:p>
      <w:pPr>
        <w:pStyle w:val="BodyText"/>
      </w:pPr>
      <w:r>
        <w:t xml:space="preserve">Policy Holder: James Anderson</w:t>
      </w:r>
    </w:p>
    <w:p>
      <w:pPr>
        <w:pStyle w:val="BodyText"/>
      </w:pPr>
      <w:r>
        <w:t xml:space="preserve">Member ID: BCBS-FL-99887766</w:t>
      </w:r>
    </w:p>
    <w:p>
      <w:pPr>
        <w:pStyle w:val="BodyText"/>
      </w:pPr>
      <w:r>
        <w:t xml:space="preserve">Group Number: GRP-445566</w:t>
      </w:r>
    </w:p>
    <w:p>
      <w:pPr>
        <w:pStyle w:val="BodyText"/>
      </w:pPr>
      <w:r>
        <w:t xml:space="preserve">PCP Authorization: Approved</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Code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Units</w:t>
            </w:r>
          </w:p>
        </w:tc>
        <w:tc>
          <w:tcPr/>
          <w:p>
            <w:pPr>
              <w:pStyle w:val="Compact"/>
              <w:jc w:val="left"/>
            </w:pPr>
            <w:r>
              <w:t xml:space="preserve">Charges</w:t>
            </w:r>
          </w:p>
        </w:tc>
        <w:tc>
          <w:tcPr/>
          <w:p>
            <w:pPr>
              <w:pStyle w:val="Compact"/>
              <w:jc w:val="left"/>
            </w:pPr>
            <w:r>
              <w:t xml:space="preserve">Patient Responsibility</w:t>
            </w:r>
          </w:p>
        </w:tc>
      </w:tr>
      <w:tr>
        <w:tc>
          <w:tcPr/>
          <w:p>
            <w:pPr>
              <w:pStyle w:val="Compact"/>
              <w:jc w:val="left"/>
            </w:pPr>
            <w:r>
              <w:t xml:space="preserve">99213</w:t>
            </w:r>
          </w:p>
        </w:tc>
        <w:tc>
          <w:tcPr/>
          <w:p>
            <w:pPr>
              <w:pStyle w:val="Compact"/>
              <w:jc w:val="left"/>
            </w:pPr>
            <w:r>
              <w:t xml:space="preserve">Office Visit - Established Patient (General Practitioner Consultation)</w:t>
            </w:r>
          </w:p>
        </w:tc>
        <w:tc>
          <w:tcPr/>
          <w:p>
            <w:pPr>
              <w:pStyle w:val="Compact"/>
              <w:jc w:val="left"/>
            </w:pPr>
            <w:r>
              <w:t xml:space="preserve">10/20/2023</w:t>
            </w:r>
          </w:p>
        </w:tc>
        <w:tc>
          <w:tcPr/>
          <w:p>
            <w:pPr>
              <w:pStyle w:val="Compact"/>
              <w:jc w:val="left"/>
            </w:pPr>
            <w:r>
              <w:t xml:space="preserve">1</w:t>
            </w:r>
          </w:p>
        </w:tc>
        <w:tc>
          <w:tcPr/>
          <w:p>
            <w:pPr>
              <w:pStyle w:val="Compact"/>
              <w:jc w:val="left"/>
            </w:pPr>
            <w:r>
              <w:t xml:space="preserve">$180.00</w:t>
            </w:r>
          </w:p>
        </w:tc>
        <w:tc>
          <w:tcPr/>
          <w:p>
            <w:pPr>
              <w:pStyle w:val="Compact"/>
              <w:jc w:val="left"/>
            </w:pPr>
            <w:r>
              <w:t xml:space="preserve">$40.00</w:t>
            </w:r>
          </w:p>
        </w:tc>
      </w:tr>
      <w:tr>
        <w:tc>
          <w:tcPr/>
          <w:p>
            <w:pPr>
              <w:pStyle w:val="Compact"/>
              <w:jc w:val="left"/>
            </w:pPr>
            <w:r>
              <w:t xml:space="preserve">80053</w:t>
            </w:r>
          </w:p>
        </w:tc>
        <w:tc>
          <w:tcPr/>
          <w:p>
            <w:pPr>
              <w:pStyle w:val="Compact"/>
              <w:jc w:val="left"/>
            </w:pPr>
            <w:r>
              <w:t xml:space="preserve">Comprehensive Metabolic Panel (Blood Work Analysis)</w:t>
            </w:r>
          </w:p>
        </w:tc>
        <w:tc>
          <w:tcPr/>
          <w:p>
            <w:pPr>
              <w:pStyle w:val="Compact"/>
              <w:jc w:val="left"/>
            </w:pPr>
            <w:r>
              <w:t xml:space="preserve">10/20/2023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$30.00</w:t>
            </w:r>
          </w:p>
        </w:tc>
      </w:tr>
      <w:tr>
        <w:tc>
          <w:tcPr/>
          <w:p>
            <w:pPr>
              <w:pStyle w:val="Compact"/>
              <w:jc w:val="left"/>
            </w:pPr>
            <w:r>
              <w:t xml:space="preserve">85025</w:t>
            </w:r>
          </w:p>
        </w:tc>
        <w:tc>
          <w:tcPr/>
          <w:p>
            <w:pPr>
              <w:pStyle w:val="Compact"/>
              <w:jc w:val="left"/>
            </w:pPr>
            <w:r>
              <w:t xml:space="preserve">Complete Blood Count (CBC) with Differential</w:t>
            </w:r>
          </w:p>
        </w:tc>
        <w:tc>
          <w:tcPr/>
          <w:p>
            <w:pPr>
              <w:pStyle w:val="Compact"/>
              <w:jc w:val="left"/>
            </w:pPr>
            <w:r>
              <w:t xml:space="preserve">10/20/2023</w:t>
            </w:r>
          </w:p>
        </w:tc>
        <w:tc>
          <w:tcPr/>
          <w:p>
            <w:pPr>
              <w:pStyle w:val="Compact"/>
              <w:jc w:val="left"/>
            </w:pPr>
            <w:r>
              <w:t xml:space="preserve">1</w:t>
            </w:r>
          </w:p>
        </w:tc>
        <w:tc>
          <w:tcPr/>
          <w:p>
            <w:pPr>
              <w:pStyle w:val="Compact"/>
              <w:jc w:val="left"/>
            </w:pPr>
            <w:r>
              <w:t xml:space="preserve">$95.00</w:t>
            </w:r>
          </w:p>
        </w:tc>
        <w:tc>
          <w:tcPr/>
          <w:p>
            <w:pPr>
              <w:pStyle w:val="Compact"/>
              <w:jc w:val="left"/>
            </w:pPr>
            <w:r>
              <w:t xml:space="preserve">$20.00</w:t>
            </w:r>
          </w:p>
        </w:tc>
      </w:tr>
      <w:tr>
        <w:tc>
          <w:tcPr/>
          <w:p>
            <w:pPr>
              <w:pStyle w:val="Compact"/>
              <w:jc w:val="left"/>
            </w:pPr>
            <w:r>
              <w:t xml:space="preserve">93000</w:t>
            </w:r>
          </w:p>
        </w:tc>
        <w:tc>
          <w:tcPr/>
          <w:p>
            <w:pPr>
              <w:pStyle w:val="Compact"/>
              <w:jc w:val="left"/>
            </w:pPr>
            <w:r>
              <w:t xml:space="preserve">Electrocardiogram (ECG) - Routine 12-Lead</w:t>
            </w:r>
          </w:p>
        </w:tc>
        <w:tc>
          <w:tcPr/>
          <w:p>
            <w:pPr>
              <w:pStyle w:val="Compact"/>
              <w:jc w:val="left"/>
            </w:pPr>
            <w:r>
              <w:t xml:space="preserve">10/20/2023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$25.00</w:t>
            </w:r>
          </w:p>
        </w:tc>
      </w:tr>
      <w:tr>
        <w:tc>
          <w:tcPr/>
          <w:p>
            <w:pPr>
              <w:pStyle w:val="Compact"/>
              <w:jc w:val="left"/>
            </w:pPr>
            <w:r>
              <w:t xml:space="preserve">36415</w:t>
            </w:r>
          </w:p>
        </w:tc>
        <w:tc>
          <w:tcPr/>
          <w:p>
            <w:pPr>
              <w:pStyle w:val="Compact"/>
              <w:jc w:val="left"/>
            </w:pPr>
            <w:r>
              <w:t xml:space="preserve">Collection of Venous Blood by Venipuncture</w:t>
            </w:r>
          </w:p>
        </w:tc>
        <w:tc>
          <w:tcPr/>
          <w:p>
            <w:pPr>
              <w:pStyle w:val="Compact"/>
              <w:jc w:val="left"/>
            </w:pPr>
            <w:r>
              <w:t xml:space="preserve">10/20/2023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$10.00</w:t>
            </w:r>
          </w:p>
        </w:tc>
      </w:tr>
      <w:tr>
        <w:tc>
          <w:tcPr/>
          <w:p>
            <w:pPr>
              <w:pStyle w:val="Compact"/>
              <w:jc w:val="left"/>
            </w:pPr>
            <w:r>
              <w:t xml:space="preserve">99214</w:t>
            </w:r>
          </w:p>
        </w:tc>
        <w:tc>
          <w:tcPr/>
          <w:p>
            <w:pPr>
              <w:pStyle w:val="Compact"/>
              <w:jc w:val="left"/>
            </w:pPr>
            <w:r>
              <w:t xml:space="preserve">Follow-up Visit - Management of Chronic Condition</w:t>
            </w:r>
          </w:p>
        </w:tc>
        <w:tc>
          <w:tcPr/>
          <w:p>
            <w:pPr>
              <w:pStyle w:val="Compact"/>
              <w:jc w:val="left"/>
            </w:pPr>
            <w:r>
              <w:t xml:space="preserve">10/24/2023</w:t>
            </w:r>
          </w:p>
        </w:tc>
        <w:tc>
          <w:tcPr/>
          <w:p>
            <w:pPr>
              <w:pStyle w:val="Compact"/>
              <w:jc w:val="left"/>
            </w:pPr>
            <w:r>
              <w:t xml:space="preserve">1</w:t>
            </w:r>
          </w:p>
        </w:tc>
        <w:tc>
          <w:tcPr/>
          <w:p>
            <w:pPr>
              <w:pStyle w:val="Compact"/>
              <w:jc w:val="left"/>
            </w:pPr>
            <w:r>
              <w:t xml:space="preserve">$220.00</w:t>
            </w:r>
          </w:p>
        </w:tc>
        <w:tc>
          <w:tcPr/>
          <w:p>
            <w:pPr>
              <w:pStyle w:val="Compact"/>
              <w:jc w:val="left"/>
            </w:pPr>
            <w:r>
              <w:t xml:space="preserve">$50.00</w:t>
            </w:r>
          </w:p>
        </w:tc>
      </w:tr>
      <w:tr>
        <w:tc>
          <w:tcPr/>
          <w:p>
            <w:pPr>
              <w:pStyle w:val="Compact"/>
              <w:jc w:val="left"/>
            </w:pPr>
            <w:r>
              <w:t xml:space="preserve">J3490</w:t>
            </w:r>
          </w:p>
        </w:tc>
        <w:tc>
          <w:tcPr/>
          <w:p>
            <w:pPr>
              <w:pStyle w:val="Compact"/>
              <w:jc w:val="left"/>
            </w:pPr>
            <w:r>
              <w:t xml:space="preserve">Prescription Medication Administration (In-Office)</w:t>
            </w:r>
          </w:p>
        </w:tc>
        <w:tc>
          <w:tcPr/>
          <w:p>
            <w:pPr>
              <w:pStyle w:val="Compact"/>
              <w:jc w:val="left"/>
            </w:pPr>
            <w:r>
              <w:t xml:space="preserve">10/24/2023</w:t>
            </w:r>
          </w:p>
        </w:tc>
        <w:tc>
          <w:tcPr/>
          <w:p>
            <w:pPr>
              <w:pStyle w:val="Compact"/>
              <w:jc w:val="left"/>
            </w:pPr>
            <w:r>
              <w:t xml:space="preserve">1</w:t>
            </w:r>
          </w:p>
        </w:tc>
        <w:tc>
          <w:tcPr/>
          <w:p>
            <w:pPr>
              <w:pStyle w:val="Compact"/>
              <w:jc w:val="left"/>
            </w:pPr>
            <w:r>
              <w:t xml:space="preserve">$65.00</w:t>
            </w:r>
          </w:p>
        </w:tc>
        <w:tc>
          <w:tcPr/>
          <w:p>
            <w:pPr>
              <w:pStyle w:val="Compact"/>
              <w:jc w:val="left"/>
            </w:pPr>
            <w:r>
              <w:t xml:space="preserve">$15.00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Total Billed Charges:</w:t>
            </w:r>
          </w:p>
        </w:tc>
        <w:tc>
          <w:tcPr/>
          <w:p>
            <w:pPr>
              <w:pStyle w:val="Compact"/>
              <w:jc w:val="left"/>
            </w:pPr>
            <w:r>
              <w:t xml:space="preserve">$875.00</w:t>
            </w:r>
          </w:p>
        </w:tc>
      </w:tr>
      <w:tr>
        <w:tc>
          <w:tcPr/>
          <w:p>
            <w:pPr>
              <w:pStyle w:val="Compact"/>
              <w:jc w:val="left"/>
            </w:pPr>
            <w:r>
              <w:t xml:space="preserve">Insurance Adjustment:</w:t>
            </w:r>
          </w:p>
        </w:tc>
        <w:tc>
          <w:tcPr/>
          <w:p>
            <w:pPr>
              <w:pStyle w:val="Compact"/>
              <w:jc w:val="left"/>
            </w:pPr>
            <w:r>
              <w:t xml:space="preserve">($450.00)</w:t>
            </w:r>
          </w:p>
        </w:tc>
      </w:tr>
      <w:tr>
        <w:tc>
          <w:tcPr/>
          <w:p>
            <w:pPr>
              <w:pStyle w:val="Compact"/>
              <w:jc w:val="left"/>
            </w:pPr>
            <w:r>
              <w:t xml:space="preserve">Insurance Payment Applied:</w:t>
            </w:r>
          </w:p>
        </w:tc>
        <w:tc>
          <w:tcPr/>
          <w:p>
            <w:pPr>
              <w:pStyle w:val="Compact"/>
              <w:jc w:val="left"/>
            </w:pPr>
            <w:r>
              <w:t xml:space="preserve">($305.00)</w:t>
            </w:r>
          </w:p>
        </w:tc>
      </w:tr>
      <w:tr>
        <w:tc>
          <w:tcPr/>
          <w:p>
            <w:pPr>
              <w:pStyle w:val="Compact"/>
              <w:jc w:val="left"/>
            </w:pPr>
            <w:r>
              <w:t xml:space="preserve">Less Previous Payments:</w:t>
            </w:r>
          </w:p>
        </w:tc>
        <w:tc>
          <w:tcPr/>
          <w:p>
            <w:pPr>
              <w:pStyle w:val="Compact"/>
              <w:jc w:val="left"/>
            </w:pPr>
            <w:r>
              <w:t xml:space="preserve">$0.00</w:t>
            </w:r>
          </w:p>
        </w:tc>
      </w:tr>
      <w:tr>
        <w:tc>
          <w:tcPr/>
          <w:p>
            <w:pPr>
              <w:pStyle w:val="Compact"/>
              <w:jc w:val="left"/>
            </w:pPr>
            <w:r>
              <w:t xml:space="preserve">TOTAL AMOUNT DUE:</w:t>
            </w:r>
          </w:p>
        </w:tc>
        <w:tc>
          <w:tcPr/>
          <w:p>
            <w:pPr>
              <w:pStyle w:val="Compact"/>
              <w:jc w:val="left"/>
            </w:pPr>
            <w:r>
              <w:t xml:space="preserve">$190.00</w:t>
            </w:r>
          </w:p>
        </w:tc>
      </w:tr>
    </w:tbl>
    <w:bookmarkStart w:id="25" w:name="X8575a2c9c26227495824bee60b6b1afe83a3baf"/>
    <w:p>
      <w:pPr>
        <w:pStyle w:val="Heading4"/>
      </w:pPr>
      <w:r>
        <w:t xml:space="preserve">Payment Instructions &amp; Important Information</w:t>
      </w:r>
    </w:p>
    <w:p>
      <w:pPr>
        <w:pStyle w:val="FirstParagraph"/>
      </w:pPr>
      <w:r>
        <w:t xml:space="preserve">This Invoice represents the outstanding balance for medical services rendered by Dr. Elena Rodriguez, a licensed General Practitioner, at our clinic located in Miami, Florida. As per the regulations of the United States healthcare system and your specific insurance policy, the amounts listed above reflect the patient's financial responsibility after insurance adjudication.</w:t>
      </w:r>
    </w:p>
    <w:p>
      <w:pPr>
        <w:pStyle w:val="BodyText"/>
      </w:pPr>
      <w:r>
        <w:rPr>
          <w:bCs/>
          <w:b/>
        </w:rPr>
        <w:t xml:space="preserve">Payment Methods:</w:t>
      </w:r>
      <w:r>
        <w:t xml:space="preserve"> </w:t>
      </w:r>
      <w:r>
        <w:t xml:space="preserve">We accept payments via credit card (Visa, MasterCard, Amex), debit card, personal check, or bank transfer. Online payments can be made securely through our patient portal at</w:t>
      </w:r>
      <w:r>
        <w:t xml:space="preserve"> </w:t>
      </w:r>
      <w:r>
        <w:rPr>
          <w:iCs/>
          <w:i/>
        </w:rPr>
        <w:t xml:space="preserve">portal.miamicoastalmd.com</w:t>
      </w:r>
      <w:r>
        <w:t xml:space="preserve">.</w:t>
      </w:r>
    </w:p>
    <w:p>
      <w:pPr>
        <w:pStyle w:val="BodyText"/>
      </w:pPr>
      <w:r>
        <w:rPr>
          <w:bCs/>
          <w:b/>
        </w:rPr>
        <w:t xml:space="preserve">Due Date:</w:t>
      </w:r>
      <w:r>
        <w:t xml:space="preserve"> </w:t>
      </w:r>
      <w:r>
        <w:t xml:space="preserve">Payment is due within 30 days of the invoice date. Please include the Invoice Number (INV-2023-10-8842) with your payment to ensure proper application to your account.</w:t>
      </w:r>
    </w:p>
    <w:p>
      <w:pPr>
        <w:pStyle w:val="BodyText"/>
      </w:pPr>
      <w:r>
        <w:rPr>
          <w:bCs/>
          <w:b/>
        </w:rPr>
        <w:t xml:space="preserve">Disputes:</w:t>
      </w:r>
      <w:r>
        <w:t xml:space="preserve"> </w:t>
      </w:r>
      <w:r>
        <w:t xml:space="preserve">If you believe there is an error on this invoice, please contact our billing department in Miami immediately at (305) 555-0199. Please have your insurance card and this invoice number ready.</w:t>
      </w:r>
    </w:p>
    <w:p>
      <w:pPr>
        <w:pStyle w:val="BodyText"/>
      </w:pPr>
      <w:r>
        <w:rPr>
          <w:bCs/>
          <w:b/>
        </w:rPr>
        <w:t xml:space="preserve">Privacy Notice:</w:t>
      </w:r>
      <w:r>
        <w:t xml:space="preserve"> </w:t>
      </w:r>
      <w:r>
        <w:t xml:space="preserve">In accordance with HIPAA regulations in the United States, your medical and billing information is kept strictly confidential.</w:t>
      </w:r>
    </w:p>
    <w:bookmarkEnd w:id="25"/>
    <w:p>
      <w:pPr>
        <w:pStyle w:val="BodyText"/>
      </w:pPr>
      <w:r>
        <w:rPr>
          <w:bCs/>
          <w:b/>
        </w:rPr>
        <w:t xml:space="preserve">Authorized By:</w:t>
      </w:r>
    </w:p>
    <w:p>
      <w:pPr>
        <w:pStyle w:val="BodyText"/>
      </w:pPr>
      <w:r>
        <w:t xml:space="preserve">Dr. Elena Rodriguez, MD</w:t>
      </w:r>
    </w:p>
    <w:p>
      <w:pPr>
        <w:pStyle w:val="BodyText"/>
      </w:pPr>
      <w:r>
        <w:t xml:space="preserve">General Practitioner</w:t>
      </w:r>
    </w:p>
    <w:p>
      <w:pPr>
        <w:pStyle w:val="BodyText"/>
      </w:pPr>
      <w:r>
        <w:rPr>
          <w:bCs/>
          <w:b/>
        </w:rPr>
        <w:t xml:space="preserve">Patient Acknowledgement:</w:t>
      </w:r>
    </w:p>
    <w:p>
      <w:pPr>
        <w:pStyle w:val="BodyText"/>
      </w:pPr>
      <w:r>
        <w:t xml:space="preserve">I acknowledge receipt of this invoice and understand my financial responsibility.</w:t>
      </w:r>
    </w:p>
    <w:p>
      <w:pPr>
        <w:pStyle w:val="BodyText"/>
      </w:pPr>
      <w:r>
        <w:t xml:space="preserve">Signature: __________________________</w:t>
      </w:r>
    </w:p>
    <w:p>
      <w:pPr>
        <w:pStyle w:val="BodyText"/>
      </w:pPr>
      <w:r>
        <w:t xml:space="preserve">Miami Coastal Medical Group | 1200 Brickell Avenue, Suite 400, Miami, FL 33131, United States</w:t>
      </w:r>
    </w:p>
    <w:p>
      <w:pPr>
        <w:pStyle w:val="BodyText"/>
      </w:pPr>
      <w:r>
        <w:t xml:space="preserve">This is a computer-generated document and does not require a physical signature.</w:t>
      </w:r>
    </w:p>
    <w:p>
      <w:pPr>
        <w:pStyle w:val="BodyText"/>
      </w:pPr>
      <w:r>
        <w:t xml:space="preserve">© 2023 Miami Coastal Medical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Services</dc:title>
  <dc:creator/>
  <dc:language>en</dc:language>
  <cp:keywords/>
  <dcterms:created xsi:type="dcterms:W3CDTF">2026-10-10T09:18:46Z</dcterms:created>
  <dcterms:modified xsi:type="dcterms:W3CDTF">2026-10-10T09:18:46Z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