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w:t>
      </w:r>
      <w:r>
        <w:t xml:space="preserve"> </w:t>
      </w:r>
      <w:r>
        <w:t xml:space="preserve">Brazil</w:t>
      </w:r>
      <w:r>
        <w:t xml:space="preserve"> </w:t>
      </w:r>
      <w:r>
        <w:t xml:space="preserve">São</w:t>
      </w:r>
      <w:r>
        <w:t xml:space="preserve"> </w:t>
      </w:r>
      <w:r>
        <w:t xml:space="preserve">Paulo</w:t>
      </w:r>
    </w:p>
    <w:bookmarkStart w:id="20" w:name="economist-consulting-group"/>
    <w:p>
      <w:pPr>
        <w:pStyle w:val="Heading1"/>
      </w:pPr>
      <w:r>
        <w:t xml:space="preserve">Economist Consulting Group</w:t>
      </w:r>
    </w:p>
    <w:p>
      <w:pPr>
        <w:pStyle w:val="FirstParagraph"/>
      </w:pPr>
      <w:r>
        <w:t xml:space="preserve">Av. Paulista, 1578 – Bela Vista</w:t>
      </w:r>
    </w:p>
    <w:p>
      <w:pPr>
        <w:pStyle w:val="BodyText"/>
      </w:pPr>
      <w:r>
        <w:t xml:space="preserve">São Paulo, SP – 01310-100, Brazil</w:t>
      </w:r>
    </w:p>
    <w:p>
      <w:pPr>
        <w:pStyle w:val="BodyText"/>
      </w:pPr>
      <w:r>
        <w:t xml:space="preserve">CNPJ: 12.345.678/0001-90</w:t>
      </w:r>
    </w:p>
    <w:p>
      <w:pPr>
        <w:pStyle w:val="BodyText"/>
      </w:pPr>
      <w:r>
        <w:t xml:space="preserve">Phone: +55 (11) 3456-7890</w:t>
      </w:r>
    </w:p>
    <w:p>
      <w:pPr>
        <w:pStyle w:val="BodyText"/>
      </w:pPr>
      <w:r>
        <w:t xml:space="preserve">Email: billing@economistconsulting.com.br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Brazil São Paulo</w:t>
      </w:r>
    </w:p>
    <w:bookmarkEnd w:id="21"/>
    <w:bookmarkStart w:id="22" w:name="billed-to-client"/>
    <w:p>
      <w:pPr>
        <w:pStyle w:val="Heading3"/>
      </w:pPr>
      <w:r>
        <w:t xml:space="preserve">Billed To (Client)</w:t>
      </w:r>
    </w:p>
    <w:p>
      <w:pPr>
        <w:pStyle w:val="FirstParagraph"/>
      </w:pPr>
      <w:r>
        <w:rPr>
          <w:bCs/>
          <w:b/>
        </w:rPr>
        <w:t xml:space="preserve">Meridional Trade &amp; Logistics S.A.</w:t>
      </w:r>
    </w:p>
    <w:p>
      <w:pPr>
        <w:pStyle w:val="BodyText"/>
      </w:pPr>
      <w:r>
        <w:t xml:space="preserve">Attn: Ricardo Almeida, CFO</w:t>
      </w:r>
    </w:p>
    <w:p>
      <w:pPr>
        <w:pStyle w:val="BodyText"/>
      </w:pPr>
      <w:r>
        <w:t xml:space="preserve">Rua Oscar Freire, 2200 – Jardins</w:t>
      </w:r>
    </w:p>
    <w:p>
      <w:pPr>
        <w:pStyle w:val="BodyText"/>
      </w:pPr>
      <w:r>
        <w:t xml:space="preserve">São Paulo, SP – 01426-001, Brazil</w:t>
      </w:r>
    </w:p>
    <w:p>
      <w:pPr>
        <w:pStyle w:val="BodyText"/>
      </w:pPr>
      <w:r>
        <w:t xml:space="preserve">CNPJ: 98.765.432/0001-10</w:t>
      </w:r>
    </w:p>
    <w:p>
      <w:pPr>
        <w:pStyle w:val="BodyText"/>
      </w:pPr>
      <w:r>
        <w:t xml:space="preserve">Phone: +55 (11) 98765-4321</w:t>
      </w:r>
    </w:p>
    <w:bookmarkEnd w:id="22"/>
    <w:bookmarkStart w:id="23" w:name="service-provider"/>
    <w:p>
      <w:pPr>
        <w:pStyle w:val="Heading3"/>
      </w:pPr>
      <w:r>
        <w:t xml:space="preserve">Service Provider</w:t>
      </w:r>
    </w:p>
    <w:p>
      <w:pPr>
        <w:pStyle w:val="FirstParagraph"/>
      </w:pPr>
      <w:r>
        <w:rPr>
          <w:bCs/>
          <w:b/>
        </w:rPr>
        <w:t xml:space="preserve">Economist Consulting Group</w:t>
      </w:r>
    </w:p>
    <w:p>
      <w:pPr>
        <w:pStyle w:val="BodyText"/>
      </w:pPr>
      <w:r>
        <w:t xml:space="preserve">Lead Consultant: Dr. Helena Vasconcelos</w:t>
      </w:r>
    </w:p>
    <w:p>
      <w:pPr>
        <w:pStyle w:val="BodyText"/>
      </w:pPr>
      <w:r>
        <w:t xml:space="preserve">Av. Paulista, 1578 – Bela Vista</w:t>
      </w:r>
    </w:p>
    <w:p>
      <w:pPr>
        <w:pStyle w:val="BodyText"/>
      </w:pPr>
      <w:r>
        <w:t xml:space="preserve">São Paulo, SP – 01310-100, Brazil</w:t>
      </w:r>
    </w:p>
    <w:p>
      <w:pPr>
        <w:pStyle w:val="BodyText"/>
      </w:pPr>
      <w:r>
        <w:t xml:space="preserve">CNPJ: 12.345.678/0001-90</w:t>
      </w:r>
    </w:p>
    <w:p>
      <w:pPr>
        <w:pStyle w:val="BodyText"/>
      </w:pPr>
      <w:r>
        <w:t xml:space="preserve">Phone: +55 (11) 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Macroeconomic analysis and fiscal policy advisory for Q2 2025 operations in the São Paulo metropolitan region, including inflation forecasting and interest rate scenario modeling.</w:t>
            </w:r>
          </w:p>
        </w:tc>
        <w:tc>
          <w:tcPr/>
          <w:p>
            <w:pPr>
              <w:pStyle w:val="Compact"/>
              <w:jc w:val="left"/>
            </w:pPr>
            <w:r>
              <w:t xml:space="preserve">May 05 – May 30, 2025</w:t>
            </w:r>
          </w:p>
        </w:tc>
        <w:tc>
          <w:tcPr/>
          <w:p>
            <w:pPr>
              <w:pStyle w:val="Compact"/>
              <w:jc w:val="left"/>
            </w:pPr>
            <w:r>
              <w:t xml:space="preserve">40 hrs</w:t>
            </w:r>
          </w:p>
        </w:tc>
        <w:tc>
          <w:tcPr/>
          <w:p>
            <w:pPr>
              <w:pStyle w:val="Compact"/>
              <w:jc w:val="left"/>
            </w:pPr>
            <w:r>
              <w:t xml:space="preserve">R$ 850.00</w:t>
            </w:r>
          </w:p>
        </w:tc>
        <w:tc>
          <w:tcPr/>
          <w:p>
            <w:pPr>
              <w:pStyle w:val="Compact"/>
              <w:jc w:val="left"/>
            </w:pPr>
            <w:r>
              <w:t xml:space="preserve">R$ 34,000.00</w:t>
            </w:r>
          </w:p>
        </w:tc>
      </w:tr>
      <w:tr>
        <w:tc>
          <w:tcPr/>
          <w:p>
            <w:pPr>
              <w:pStyle w:val="Compact"/>
              <w:jc w:val="left"/>
            </w:pPr>
            <w:r>
              <w:t xml:space="preserve">02</w:t>
            </w:r>
          </w:p>
        </w:tc>
        <w:tc>
          <w:tcPr/>
          <w:p>
            <w:pPr>
              <w:pStyle w:val="Compact"/>
              <w:jc w:val="left"/>
            </w:pPr>
            <w:r>
              <w:t xml:space="preserve">Supply chain cost optimization consulting for Brazil São Paulo logistics corridor, incorporating Economist Group proprietary pricing models and regional tax incentive mapping.</w:t>
            </w:r>
          </w:p>
        </w:tc>
        <w:tc>
          <w:tcPr/>
          <w:p>
            <w:pPr>
              <w:pStyle w:val="Compact"/>
              <w:jc w:val="left"/>
            </w:pPr>
            <w:r>
              <w:t xml:space="preserve">May 12 – June 02, 2025</w:t>
            </w:r>
          </w:p>
        </w:tc>
        <w:tc>
          <w:tcPr/>
          <w:p>
            <w:pPr>
              <w:pStyle w:val="Compact"/>
              <w:jc w:val="left"/>
            </w:pPr>
            <w:r>
              <w:t xml:space="preserve">32 hrs</w:t>
            </w:r>
          </w:p>
        </w:tc>
        <w:tc>
          <w:tcPr/>
          <w:p>
            <w:pPr>
              <w:pStyle w:val="Compact"/>
              <w:jc w:val="left"/>
            </w:pPr>
            <w:r>
              <w:t xml:space="preserve">R$ 850.00</w:t>
            </w:r>
          </w:p>
        </w:tc>
        <w:tc>
          <w:tcPr/>
          <w:p>
            <w:pPr>
              <w:pStyle w:val="Compact"/>
              <w:jc w:val="left"/>
            </w:pPr>
            <w:r>
              <w:t xml:space="preserve">R$ 27,200.00</w:t>
            </w:r>
          </w:p>
        </w:tc>
      </w:tr>
      <w:tr>
        <w:tc>
          <w:tcPr/>
          <w:p>
            <w:pPr>
              <w:pStyle w:val="Compact"/>
              <w:jc w:val="left"/>
            </w:pPr>
            <w:r>
              <w:t xml:space="preserve">03</w:t>
            </w:r>
          </w:p>
        </w:tc>
        <w:tc>
          <w:tcPr/>
          <w:p>
            <w:pPr>
              <w:pStyle w:val="Compact"/>
              <w:jc w:val="left"/>
            </w:pPr>
            <w:r>
              <w:t xml:space="preserve">Preparation of comprehensive economic impact report for client's proposed expansion into the ABC Paulista industrial zone, including labor market analysis and municipal tax (ISS) implications.</w:t>
            </w:r>
          </w:p>
        </w:tc>
        <w:tc>
          <w:tcPr/>
          <w:p>
            <w:pPr>
              <w:pStyle w:val="Compact"/>
              <w:jc w:val="left"/>
            </w:pPr>
            <w:r>
              <w:t xml:space="preserve">June 03 – June 10, 2025</w:t>
            </w:r>
          </w:p>
        </w:tc>
        <w:tc>
          <w:tcPr/>
          <w:p>
            <w:pPr>
              <w:pStyle w:val="Compact"/>
              <w:jc w:val="left"/>
            </w:pPr>
            <w:r>
              <w:t xml:space="preserve">24 hrs</w:t>
            </w:r>
          </w:p>
        </w:tc>
        <w:tc>
          <w:tcPr/>
          <w:p>
            <w:pPr>
              <w:pStyle w:val="Compact"/>
              <w:jc w:val="left"/>
            </w:pPr>
            <w:r>
              <w:t xml:space="preserve">R$ 900.00</w:t>
            </w:r>
          </w:p>
        </w:tc>
        <w:tc>
          <w:tcPr/>
          <w:p>
            <w:pPr>
              <w:pStyle w:val="Compact"/>
              <w:jc w:val="left"/>
            </w:pPr>
            <w:r>
              <w:t xml:space="preserve">R$ 21,600.00</w:t>
            </w:r>
          </w:p>
        </w:tc>
      </w:tr>
      <w:tr>
        <w:tc>
          <w:tcPr/>
          <w:p>
            <w:pPr>
              <w:pStyle w:val="Compact"/>
              <w:jc w:val="left"/>
            </w:pPr>
            <w:r>
              <w:t xml:space="preserve">04</w:t>
            </w:r>
          </w:p>
        </w:tc>
        <w:tc>
          <w:tcPr/>
          <w:p>
            <w:pPr>
              <w:pStyle w:val="Compact"/>
              <w:jc w:val="left"/>
            </w:pPr>
            <w:r>
              <w:t xml:space="preserve">Executive briefing session with Economist senior analysts on Brazil's 2025 fiscal adjustment trajectory and its projected effects on São Paulo state-level revenue sharing (ICMS) for the client's sector.</w:t>
            </w:r>
          </w:p>
        </w:tc>
        <w:tc>
          <w:tcPr/>
          <w:p>
            <w:pPr>
              <w:pStyle w:val="Compact"/>
              <w:jc w:val="left"/>
            </w:pPr>
            <w:r>
              <w:t xml:space="preserve">June 12, 2025</w:t>
            </w:r>
          </w:p>
        </w:tc>
        <w:tc>
          <w:tcPr/>
          <w:p>
            <w:pPr>
              <w:pStyle w:val="Compact"/>
              <w:jc w:val="left"/>
            </w:pPr>
            <w:r>
              <w:t xml:space="preserve">1 session</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Ongoing monthly Economist market intelligence subscription – São Paulo business district edition, covering real estate, industrial output, and consumer spending indices for the remainder of 2025.</w:t>
            </w:r>
          </w:p>
        </w:tc>
        <w:tc>
          <w:tcPr/>
          <w:p>
            <w:pPr>
              <w:pStyle w:val="Compact"/>
              <w:jc w:val="left"/>
            </w:pPr>
            <w:r>
              <w:t xml:space="preserve">June 2025 – December 2025</w:t>
            </w:r>
          </w:p>
        </w:tc>
        <w:tc>
          <w:tcPr/>
          <w:p>
            <w:pPr>
              <w:pStyle w:val="Compact"/>
              <w:jc w:val="left"/>
            </w:pPr>
            <w:r>
              <w:t xml:space="preserve">7 months</w:t>
            </w:r>
          </w:p>
        </w:tc>
        <w:tc>
          <w:tcPr/>
          <w:p>
            <w:pPr>
              <w:pStyle w:val="Compact"/>
              <w:jc w:val="left"/>
            </w:pPr>
            <w:r>
              <w:t xml:space="preserve">R$ 3,500.00</w:t>
            </w:r>
          </w:p>
        </w:tc>
        <w:tc>
          <w:tcPr/>
          <w:p>
            <w:pPr>
              <w:pStyle w:val="Compact"/>
              <w:jc w:val="left"/>
            </w:pPr>
            <w:r>
              <w:t xml:space="preserve">R$ 24,500.00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R$ 119,300.00</w:t>
            </w:r>
          </w:p>
        </w:tc>
      </w:tr>
      <w:tr>
        <w:tc>
          <w:tcPr/>
          <w:p>
            <w:pPr>
              <w:pStyle w:val="Compact"/>
              <w:jc w:val="left"/>
            </w:pPr>
            <w:r>
              <w:t xml:space="preserve">ISS (Serviços – São Paulo) – 5%</w:t>
            </w:r>
          </w:p>
        </w:tc>
        <w:tc>
          <w:tcPr/>
          <w:p>
            <w:pPr>
              <w:pStyle w:val="Compact"/>
              <w:jc w:val="right"/>
            </w:pPr>
            <w:r>
              <w:t xml:space="preserve">R$ 5,965.00</w:t>
            </w:r>
          </w:p>
        </w:tc>
      </w:tr>
      <w:tr>
        <w:tc>
          <w:tcPr/>
          <w:p>
            <w:pPr>
              <w:pStyle w:val="Compact"/>
              <w:jc w:val="left"/>
            </w:pPr>
            <w:r>
              <w:t xml:space="preserve">Discount (Early Payment – 3%)</w:t>
            </w:r>
          </w:p>
        </w:tc>
        <w:tc>
          <w:tcPr/>
          <w:p>
            <w:pPr>
              <w:pStyle w:val="Compact"/>
              <w:jc w:val="right"/>
            </w:pPr>
            <w:r>
              <w:t xml:space="preserve">- R$ 3,579.00</w:t>
            </w:r>
          </w:p>
        </w:tc>
      </w:tr>
      <w:tr>
        <w:tc>
          <w:tcPr/>
          <w:p>
            <w:pPr>
              <w:pStyle w:val="Compact"/>
              <w:jc w:val="left"/>
            </w:pPr>
            <w:r>
              <w:t xml:space="preserve">Grand Total (BRL)</w:t>
            </w:r>
          </w:p>
        </w:tc>
        <w:tc>
          <w:tcPr/>
          <w:p>
            <w:pPr>
              <w:pStyle w:val="Compact"/>
              <w:jc w:val="right"/>
            </w:pPr>
            <w:r>
              <w:t xml:space="preserve">R$ 121,686.00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Economist Consulting Group Ltda.</w:t>
      </w:r>
    </w:p>
    <w:p>
      <w:pPr>
        <w:pStyle w:val="BodyText"/>
      </w:pPr>
      <w:r>
        <w:rPr>
          <w:bCs/>
          <w:b/>
        </w:rPr>
        <w:t xml:space="preserve">Agência:</w:t>
      </w:r>
      <w:r>
        <w:t xml:space="preserve"> </w:t>
      </w:r>
      <w:r>
        <w:t xml:space="preserve">2917-4 |</w:t>
      </w:r>
      <w:r>
        <w:t xml:space="preserve"> </w:t>
      </w:r>
      <w:r>
        <w:rPr>
          <w:bCs/>
          <w:b/>
        </w:rPr>
        <w:t xml:space="preserve">Conta Corrente:</w:t>
      </w:r>
      <w:r>
        <w:t xml:space="preserve"> </w:t>
      </w:r>
      <w:r>
        <w:t xml:space="preserve">45.892-1</w:t>
      </w:r>
    </w:p>
    <w:p>
      <w:pPr>
        <w:pStyle w:val="BodyText"/>
      </w:pPr>
      <w:r>
        <w:rPr>
          <w:bCs/>
          <w:b/>
        </w:rPr>
        <w:t xml:space="preserve">PIX Key:</w:t>
      </w:r>
      <w:r>
        <w:t xml:space="preserve"> </w:t>
      </w:r>
      <w:r>
        <w:t xml:space="preserve">billing@economistconsulting.com.br</w:t>
      </w:r>
    </w:p>
    <w:p>
      <w:pPr>
        <w:pStyle w:val="BodyText"/>
      </w:pPr>
      <w:r>
        <w:rPr>
          <w:bCs/>
          <w:b/>
        </w:rPr>
        <w:t xml:space="preserve">Payment Terms:</w:t>
      </w:r>
      <w:r>
        <w:t xml:space="preserve"> </w:t>
      </w:r>
      <w:r>
        <w:t xml:space="preserve">Net 30 days from invoice issue date. Payment is due no later than July 15, 2025. Late payments are subject to a 1% monthly interest charge plus a 2% penalty as stipulated under Brazilian commercial law (Código Civil, Art. 412).</w:t>
      </w:r>
    </w:p>
    <w:p>
      <w:pPr>
        <w:pStyle w:val="BodyText"/>
      </w:pPr>
      <w:r>
        <w:rPr>
          <w:bCs/>
          <w:b/>
        </w:rPr>
        <w:t xml:space="preserve">Reference:</w:t>
      </w:r>
      <w:r>
        <w:t xml:space="preserve"> </w:t>
      </w:r>
      <w:r>
        <w:t xml:space="preserve">Please cite Invoice No. ECO-2025-04872 in all remittances.</w:t>
      </w:r>
    </w:p>
    <w:bookmarkEnd w:id="24"/>
    <w:bookmarkStart w:id="25" w:name="important-notes-terms"/>
    <w:p>
      <w:pPr>
        <w:pStyle w:val="Heading3"/>
      </w:pPr>
      <w:r>
        <w:t xml:space="preserve">Important Notes &amp; Terms</w:t>
      </w:r>
    </w:p>
    <w:p>
      <w:pPr>
        <w:pStyle w:val="FirstParagraph"/>
      </w:pPr>
      <w:r>
        <w:t xml:space="preserve">1. This Invoice has been issued in accordance with the Brazilian National Tax Authority (Receita Federal) regulations and the São Paulo municipal tax code governing service providers (ISS – Imposto Sobre Serviços).</w:t>
      </w:r>
    </w:p>
    <w:p>
      <w:pPr>
        <w:pStyle w:val="BodyText"/>
      </w:pPr>
      <w:r>
        <w:t xml:space="preserve">2. All services rendered by Economist Consulting Group were performed within the jurisdiction of the city of São Paulo, State of São Paulo, Brazil. The applicable ISS rate of 5% has been applied as mandated by the São Paulo municipal tax table (Tabela de ISS).</w:t>
      </w:r>
    </w:p>
    <w:p>
      <w:pPr>
        <w:pStyle w:val="BodyText"/>
      </w:pPr>
      <w:r>
        <w:t xml:space="preserve">3. The Economist Consulting Group is registered with the CREA-SP and maintains full compliance with all professional and fiscal obligations in Brazil. This Invoice serves as the fiscal document (nota fiscal) reference for the services described herein.</w:t>
      </w:r>
    </w:p>
    <w:p>
      <w:pPr>
        <w:pStyle w:val="BodyText"/>
      </w:pPr>
      <w:r>
        <w:t xml:space="preserve">4. The client acknowledges that all economic data, forecasts, and analytical models provided by Economist are based on information available at the time of engagement and are subject to revision as market conditions in Brazil São Paulo evolve.</w:t>
      </w:r>
    </w:p>
    <w:p>
      <w:pPr>
        <w:pStyle w:val="BodyText"/>
      </w:pPr>
      <w:r>
        <w:t xml:space="preserve">5. Any dispute arising from this Invoice shall be governed by the laws of the Federative Republic of Brazil, with exclusive jurisdiction of the courts of the city of São Paulo, SP.</w:t>
      </w:r>
    </w:p>
    <w:p>
      <w:pPr>
        <w:pStyle w:val="BodyText"/>
      </w:pPr>
      <w:r>
        <w:t xml:space="preserve">6. This Invoice is valid for 90 calendar days from the issue date. After this period, the amounts may be subject to recalculation based on the IGP-M index published by FGV.</w:t>
      </w:r>
    </w:p>
    <w:bookmarkEnd w:id="25"/>
    <w:p>
      <w:pPr>
        <w:pStyle w:val="BodyText"/>
      </w:pPr>
      <w:r>
        <w:rPr>
          <w:bCs/>
          <w:b/>
        </w:rPr>
        <w:t xml:space="preserve">Economist Consulting Group Ltda.</w:t>
      </w:r>
      <w:r>
        <w:t xml:space="preserve"> </w:t>
      </w:r>
      <w:r>
        <w:t xml:space="preserve">– CNPJ: 12.345.678/0001-90 – Insc. Municipal: 123.456.789-00</w:t>
      </w:r>
    </w:p>
    <w:p>
      <w:pPr>
        <w:pStyle w:val="BodyText"/>
      </w:pPr>
      <w:r>
        <w:t xml:space="preserve">Av. Paulista, 1578 – Bela Vista – São Paulo, SP – 01310-100 – Brazil</w:t>
      </w:r>
    </w:p>
    <w:p>
      <w:pPr>
        <w:pStyle w:val="BodyText"/>
      </w:pPr>
      <w:r>
        <w:t xml:space="preserve">This Invoice was electronically generated and is valid without signature. For verification, contact billing@economistconsulting.com.br or +55 (11) 3456-7890.</w:t>
      </w:r>
    </w:p>
    <w:p>
      <w:pPr>
        <w:pStyle w:val="BodyText"/>
      </w:pPr>
      <w:r>
        <w:t xml:space="preserve">© 2025 Economist Consulting Group. All rights reserved. Document reference: ECO-2025-04872 |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 Brazil São Paulo</dc:title>
  <dc:creator/>
  <dc:language>en</dc:language>
  <cp:keywords/>
  <dcterms:created xsi:type="dcterms:W3CDTF">2026-10-10T08:52:09Z</dcterms:created>
  <dcterms:modified xsi:type="dcterms:W3CDTF">2026-10-10T08:52:09Z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