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Japan</w:t>
      </w:r>
      <w:r>
        <w:t xml:space="preserve"> </w:t>
      </w:r>
      <w:r>
        <w:t xml:space="preserve">Tokyo</w:t>
      </w:r>
    </w:p>
    <w:bookmarkStart w:id="20" w:name="invoice"/>
    <w:p>
      <w:pPr>
        <w:pStyle w:val="Heading1"/>
      </w:pPr>
      <w:r>
        <w:t xml:space="preserve">INVOICE</w:t>
      </w:r>
    </w:p>
    <w:p>
      <w:pPr>
        <w:pStyle w:val="FirstParagraph"/>
      </w:pPr>
      <w:r>
        <w:t xml:space="preserve">THE ECONOMIST</w:t>
      </w:r>
      <w:r>
        <w:t xml:space="preserve"> </w:t>
      </w:r>
      <w:r>
        <w:t xml:space="preserve">— Official Subscription &amp; Licensing Invoice</w:t>
      </w:r>
    </w:p>
    <w:p>
      <w:pPr>
        <w:pStyle w:val="BodyText"/>
      </w:pPr>
      <w:r>
        <w:t xml:space="preserve">The Economist Group • International Distribution Division</w:t>
      </w:r>
    </w:p>
    <w:bookmarkEnd w:id="20"/>
    <w:p>
      <w:pPr>
        <w:pStyle w:val="BodyText"/>
      </w:pPr>
      <w:r>
        <w:rPr>
          <w:bCs/>
          <w:b/>
        </w:rPr>
        <w:t xml:space="preserve">Invoice Number:</w:t>
      </w:r>
      <w:r>
        <w:t xml:space="preserve"> </w:t>
      </w:r>
      <w:r>
        <w:t xml:space="preserve">ECO-JP-TYO-2025-04871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Start w:id="21" w:name="from-supplier"/>
    <w:p>
      <w:pPr>
        <w:pStyle w:val="Heading3"/>
      </w:pPr>
      <w:r>
        <w:t xml:space="preserve">From (Supplier)</w:t>
      </w:r>
    </w:p>
    <w:p>
      <w:pPr>
        <w:pStyle w:val="FirstParagraph"/>
      </w:pPr>
      <w:r>
        <w:rPr>
          <w:bCs/>
          <w:b/>
        </w:rPr>
        <w:t xml:space="preserve">The Economist Group</w:t>
      </w:r>
    </w:p>
    <w:p>
      <w:pPr>
        <w:pStyle w:val="BodyText"/>
      </w:pPr>
      <w:r>
        <w:t xml:space="preserve">International Distribution &amp; Licensing</w:t>
      </w:r>
    </w:p>
    <w:p>
      <w:pPr>
        <w:pStyle w:val="BodyText"/>
      </w:pPr>
      <w:r>
        <w:t xml:space="preserve">25 St James's Street</w:t>
      </w:r>
    </w:p>
    <w:p>
      <w:pPr>
        <w:pStyle w:val="BodyText"/>
      </w:pPr>
      <w:r>
        <w:t xml:space="preserve">London SW1Y 4HU, United Kingdom</w:t>
      </w:r>
    </w:p>
    <w:p>
      <w:pPr>
        <w:pStyle w:val="BodyText"/>
      </w:pPr>
      <w:r>
        <w:t xml:space="preserve">Tel: +44 (0)20 7560 4000</w:t>
      </w:r>
    </w:p>
    <w:p>
      <w:pPr>
        <w:pStyle w:val="BodyText"/>
      </w:pPr>
      <w:r>
        <w:t xml:space="preserve">Email: intl.licensing@economist.com</w:t>
      </w:r>
    </w:p>
    <w:p>
      <w:pPr>
        <w:pStyle w:val="BodyText"/>
      </w:pPr>
      <w:r>
        <w:t xml:space="preserve">VAT No.: GB 123 4567 89</w:t>
      </w:r>
    </w:p>
    <w:bookmarkEnd w:id="21"/>
    <w:bookmarkStart w:id="22" w:name="to-bill-to"/>
    <w:p>
      <w:pPr>
        <w:pStyle w:val="Heading3"/>
      </w:pPr>
      <w:r>
        <w:t xml:space="preserve">To (Bill To)</w:t>
      </w:r>
    </w:p>
    <w:p>
      <w:pPr>
        <w:pStyle w:val="FirstParagraph"/>
      </w:pPr>
      <w:r>
        <w:rPr>
          <w:bCs/>
          <w:b/>
        </w:rPr>
        <w:t xml:space="preserve">Shinagawa Business Media Co., Ltd.</w:t>
      </w:r>
    </w:p>
    <w:p>
      <w:pPr>
        <w:pStyle w:val="BodyText"/>
      </w:pPr>
      <w:r>
        <w:t xml:space="preserve">Attn: Mr. Kenji Tanaka, Procurement Director</w:t>
      </w:r>
    </w:p>
    <w:p>
      <w:pPr>
        <w:pStyle w:val="BodyText"/>
      </w:pPr>
      <w:r>
        <w:t xml:space="preserve">8-14-3 Konan, Minato-ku</w:t>
      </w:r>
    </w:p>
    <w:p>
      <w:pPr>
        <w:pStyle w:val="BodyText"/>
      </w:pPr>
      <w:r>
        <w:t xml:space="preserve">Tokyo 108-0075, Japan</w:t>
      </w:r>
    </w:p>
    <w:p>
      <w:pPr>
        <w:pStyle w:val="BodyText"/>
      </w:pPr>
      <w:r>
        <w:t xml:space="preserve">Tel: +81 (0)3-5721-4455</w:t>
      </w:r>
    </w:p>
    <w:p>
      <w:pPr>
        <w:pStyle w:val="BodyText"/>
      </w:pPr>
      <w:r>
        <w:t xml:space="preserve">Email: k.tanaka@shinagawabm.co.jp</w:t>
      </w:r>
    </w:p>
    <w:p>
      <w:pPr>
        <w:pStyle w:val="BodyText"/>
      </w:pPr>
      <w:r>
        <w:t xml:space="preserve">Corporate Tax ID: 40-2080-0123456</w:t>
      </w:r>
    </w:p>
    <w:bookmarkEnd w:id="22"/>
    <w:bookmarkStart w:id="24" w:name="Xe311e347de2736608fdaec2443969e07d846472"/>
    <w:p>
      <w:pPr>
        <w:pStyle w:val="Heading2"/>
      </w:pPr>
      <w:r>
        <w:t xml:space="preserve">Invoice Details — The Economist Publication Services for Japan Tokyo</w:t>
      </w:r>
    </w:p>
    <w:p>
      <w:pPr>
        <w:pStyle w:val="FirstParagraph"/>
      </w:pPr>
      <w:r>
        <w:t xml:space="preserve">This invoice pertains to the annual corporate subscription, digital licensing, and supplementary editorial services for The Economist magazine as delivered to and utilized within the Japan Tokyo metropolitan region. All charges are denominated in Japanese Yen (JPY) in accordance with the bilateral distribution agreement dated 12 January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The Economist — Annual Print Subscription (Weekly Edition), delivered to Japan Tokyo office premises in Minato-ku</w:t>
            </w:r>
          </w:p>
        </w:tc>
        <w:tc>
          <w:tcPr/>
          <w:p>
            <w:pPr>
              <w:pStyle w:val="Compact"/>
              <w:jc w:val="left"/>
            </w:pPr>
            <w:r>
              <w:t xml:space="preserve">52 issues</w:t>
            </w:r>
          </w:p>
        </w:tc>
        <w:tc>
          <w:tcPr/>
          <w:p>
            <w:pPr>
              <w:pStyle w:val="Compact"/>
              <w:jc w:val="left"/>
            </w:pPr>
            <w:r>
              <w:t xml:space="preserve">1,850</w:t>
            </w:r>
          </w:p>
        </w:tc>
        <w:tc>
          <w:tcPr/>
          <w:p>
            <w:pPr>
              <w:pStyle w:val="Compact"/>
              <w:jc w:val="left"/>
            </w:pPr>
            <w:r>
              <w:t xml:space="preserve">96,200</w:t>
            </w:r>
          </w:p>
        </w:tc>
        <w:tc>
          <w:tcPr/>
          <w:p>
            <w:pPr>
              <w:pStyle w:val="Compact"/>
              <w:jc w:val="left"/>
            </w:pPr>
            <w:r>
              <w:t xml:space="preserve">Jan 2025 – Dec 2025</w:t>
            </w:r>
          </w:p>
        </w:tc>
      </w:tr>
      <w:tr>
        <w:tc>
          <w:tcPr/>
          <w:p>
            <w:pPr>
              <w:pStyle w:val="Compact"/>
              <w:jc w:val="left"/>
            </w:pPr>
            <w:r>
              <w:t xml:space="preserve">2</w:t>
            </w:r>
          </w:p>
        </w:tc>
        <w:tc>
          <w:tcPr/>
          <w:p>
            <w:pPr>
              <w:pStyle w:val="Compact"/>
              <w:jc w:val="left"/>
            </w:pPr>
            <w:r>
              <w:t xml:space="preserve">The Economist — Digital Access License (Corporate Plan), unlimited seats for Japan Tokyo headquarters and satellite offices</w:t>
            </w:r>
          </w:p>
        </w:tc>
        <w:tc>
          <w:tcPr/>
          <w:p>
            <w:pPr>
              <w:pStyle w:val="Compact"/>
              <w:jc w:val="left"/>
            </w:pPr>
            <w:r>
              <w:t xml:space="preserve">1 license</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Jan 2025 – Dec 2025</w:t>
            </w:r>
          </w:p>
        </w:tc>
      </w:tr>
      <w:tr>
        <w:tc>
          <w:tcPr/>
          <w:p>
            <w:pPr>
              <w:pStyle w:val="Compact"/>
              <w:jc w:val="left"/>
            </w:pPr>
            <w:r>
              <w:t xml:space="preserve">3</w:t>
            </w:r>
          </w:p>
        </w:tc>
        <w:tc>
          <w:tcPr/>
          <w:p>
            <w:pPr>
              <w:pStyle w:val="Compact"/>
              <w:jc w:val="left"/>
            </w:pPr>
            <w:r>
              <w:t xml:space="preserve">The Economist — Japanese Translation Service (Selected Articles, 12 per month), localized for Japan Tokyo readership</w:t>
            </w:r>
          </w:p>
        </w:tc>
        <w:tc>
          <w:tcPr/>
          <w:p>
            <w:pPr>
              <w:pStyle w:val="Compact"/>
              <w:jc w:val="left"/>
            </w:pPr>
            <w:r>
              <w:t xml:space="preserve">144 articles</w:t>
            </w:r>
          </w:p>
        </w:tc>
        <w:tc>
          <w:tcPr/>
          <w:p>
            <w:pPr>
              <w:pStyle w:val="Compact"/>
              <w:jc w:val="left"/>
            </w:pPr>
            <w:r>
              <w:t xml:space="preserve">3,200</w:t>
            </w:r>
          </w:p>
        </w:tc>
        <w:tc>
          <w:tcPr/>
          <w:p>
            <w:pPr>
              <w:pStyle w:val="Compact"/>
              <w:jc w:val="left"/>
            </w:pPr>
            <w:r>
              <w:t xml:space="preserve">460,800</w:t>
            </w:r>
          </w:p>
        </w:tc>
        <w:tc>
          <w:tcPr/>
          <w:p>
            <w:pPr>
              <w:pStyle w:val="Compact"/>
              <w:jc w:val="left"/>
            </w:pPr>
            <w:r>
              <w:t xml:space="preserve">Jan 2025 – Dec 2025</w:t>
            </w:r>
          </w:p>
        </w:tc>
      </w:tr>
      <w:tr>
        <w:tc>
          <w:tcPr/>
          <w:p>
            <w:pPr>
              <w:pStyle w:val="Compact"/>
              <w:jc w:val="left"/>
            </w:pPr>
            <w:r>
              <w:t xml:space="preserve">4</w:t>
            </w:r>
          </w:p>
        </w:tc>
        <w:tc>
          <w:tcPr/>
          <w:p>
            <w:pPr>
              <w:pStyle w:val="Compact"/>
              <w:jc w:val="left"/>
            </w:pPr>
            <w:r>
              <w:t xml:space="preserve">The Economist — Executive Briefing Pack (Monthly), curated economic analysis for Japan Tokyo C-suite distribution</w:t>
            </w:r>
          </w:p>
        </w:tc>
        <w:tc>
          <w:tcPr/>
          <w:p>
            <w:pPr>
              <w:pStyle w:val="Compact"/>
              <w:jc w:val="left"/>
            </w:pPr>
            <w:r>
              <w:t xml:space="preserve">12 packs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Jan 2025 – Dec 2025</w:t>
            </w:r>
          </w:p>
        </w:tc>
      </w:tr>
      <w:tr>
        <w:tc>
          <w:tcPr/>
          <w:p>
            <w:pPr>
              <w:pStyle w:val="Compact"/>
              <w:jc w:val="left"/>
            </w:pPr>
            <w:r>
              <w:t xml:space="preserve">5</w:t>
            </w:r>
          </w:p>
        </w:tc>
        <w:tc>
          <w:tcPr/>
          <w:p>
            <w:pPr>
              <w:pStyle w:val="Compact"/>
              <w:jc w:val="left"/>
            </w:pPr>
            <w:r>
              <w:t xml:space="preserve">The Economist — Special Report: "Asia-Pacific Economic Outlook 2025", hardcover edition, Japan Tokyo exclusive print run</w:t>
            </w:r>
          </w:p>
        </w:tc>
        <w:tc>
          <w:tcPr/>
          <w:p>
            <w:pPr>
              <w:pStyle w:val="Compact"/>
              <w:jc w:val="left"/>
            </w:pPr>
            <w:r>
              <w:t xml:space="preserve">200 copies</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Q2 2025</w:t>
            </w:r>
          </w:p>
        </w:tc>
      </w:tr>
      <w:tr>
        <w:tc>
          <w:tcPr/>
          <w:p>
            <w:pPr>
              <w:pStyle w:val="Compact"/>
              <w:jc w:val="left"/>
            </w:pPr>
            <w:r>
              <w:t xml:space="preserve">6</w:t>
            </w:r>
          </w:p>
        </w:tc>
        <w:tc>
          <w:tcPr/>
          <w:p>
            <w:pPr>
              <w:pStyle w:val="Compact"/>
              <w:jc w:val="left"/>
            </w:pPr>
            <w:r>
              <w:t xml:space="preserve">The Economist — Event Hosting &amp; Editorial Consultation, Japan Tokyo Economic Forum (October 2025)</w:t>
            </w:r>
          </w:p>
        </w:tc>
        <w:tc>
          <w:tcPr/>
          <w:p>
            <w:pPr>
              <w:pStyle w:val="Compact"/>
              <w:jc w:val="left"/>
            </w:pPr>
            <w:r>
              <w:t xml:space="preserve">1 event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Oct 2025</w:t>
            </w:r>
          </w:p>
        </w:tc>
      </w:tr>
      <w:tr>
        <w:tc>
          <w:tcPr/>
          <w:p>
            <w:pPr>
              <w:pStyle w:val="Compact"/>
              <w:jc w:val="left"/>
            </w:pPr>
            <w:r>
              <w:t xml:space="preserve">7</w:t>
            </w:r>
          </w:p>
        </w:tc>
        <w:tc>
          <w:tcPr/>
          <w:p>
            <w:pPr>
              <w:pStyle w:val="Compact"/>
              <w:jc w:val="left"/>
            </w:pPr>
            <w:r>
              <w:t xml:space="preserve">International Shipping &amp; Customs Clearance (Print Materials), UK to Japan Tokyo, including import duty handling</w:t>
            </w:r>
          </w:p>
        </w:tc>
        <w:tc>
          <w:tcPr/>
          <w:p>
            <w:pPr>
              <w:pStyle w:val="Compact"/>
              <w:jc w:val="left"/>
            </w:pPr>
            <w:r>
              <w:t xml:space="preserve">1 shipment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Q1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3,362,000 JPY</w:t>
            </w:r>
          </w:p>
        </w:tc>
      </w:tr>
      <w:tr>
        <w:tc>
          <w:tcPr/>
          <w:p>
            <w:pPr>
              <w:pStyle w:val="Compact"/>
              <w:jc w:val="left"/>
            </w:pPr>
            <w:r>
              <w:t xml:space="preserve">Consumption Tax (10%)</w:t>
            </w:r>
          </w:p>
        </w:tc>
        <w:tc>
          <w:tcPr/>
          <w:p>
            <w:pPr>
              <w:pStyle w:val="Compact"/>
              <w:jc w:val="right"/>
            </w:pPr>
            <w:r>
              <w:t xml:space="preserve">336,200 JPY</w:t>
            </w:r>
          </w:p>
        </w:tc>
      </w:tr>
      <w:tr>
        <w:tc>
          <w:tcPr/>
          <w:p>
            <w:pPr>
              <w:pStyle w:val="Compact"/>
              <w:jc w:val="left"/>
            </w:pPr>
            <w:r>
              <w:t xml:space="preserve">Import Duty &amp; Handling (Japan Tokyo Customs)</w:t>
            </w:r>
          </w:p>
        </w:tc>
        <w:tc>
          <w:tcPr/>
          <w:p>
            <w:pPr>
              <w:pStyle w:val="Compact"/>
              <w:jc w:val="right"/>
            </w:pPr>
            <w:r>
              <w:t xml:space="preserve">28,500 JPY</w:t>
            </w:r>
          </w:p>
        </w:tc>
      </w:tr>
      <w:tr>
        <w:tc>
          <w:tcPr/>
          <w:p>
            <w:pPr>
              <w:pStyle w:val="Compact"/>
              <w:jc w:val="left"/>
            </w:pPr>
            <w:r>
              <w:t xml:space="preserve">Grand Total</w:t>
            </w:r>
          </w:p>
        </w:tc>
        <w:tc>
          <w:tcPr/>
          <w:p>
            <w:pPr>
              <w:pStyle w:val="Compact"/>
              <w:jc w:val="right"/>
            </w:pPr>
            <w:r>
              <w:t xml:space="preserve">3,726,700 JPY</w:t>
            </w:r>
          </w:p>
        </w:tc>
      </w:tr>
    </w:tbl>
    <w:bookmarkStart w:id="23" w:name="invoice-notes-terms-of-service"/>
    <w:p>
      <w:pPr>
        <w:pStyle w:val="Heading3"/>
      </w:pPr>
      <w:r>
        <w:t xml:space="preserve">Invoice Notes &amp; Terms of Service</w:t>
      </w:r>
    </w:p>
    <w:p>
      <w:pPr>
        <w:numPr>
          <w:ilvl w:val="0"/>
          <w:numId w:val="1001"/>
        </w:numPr>
        <w:pStyle w:val="Compact"/>
      </w:pPr>
      <w:r>
        <w:t xml:space="preserve">This invoice is issued by The Economist Group in fulfillment of the corporate subscription and licensing agreement with Shinagawa Business Media Co., Ltd., based in Japan Tokyo. All editorial content referenced herein is the intellectual property of The Economist and may not be reproduced without written consent.</w:t>
      </w:r>
    </w:p>
    <w:p>
      <w:pPr>
        <w:numPr>
          <w:ilvl w:val="0"/>
          <w:numId w:val="1001"/>
        </w:numPr>
        <w:pStyle w:val="Compact"/>
      </w:pPr>
      <w:r>
        <w:t xml:space="preserve">Payment of this invoice is due within thirty (30) calendar days of the invoice date. Late payments shall incur a penalty of 1.5% per month as stipulated under Japanese commercial law (Civil Code Article 419).</w:t>
      </w:r>
    </w:p>
    <w:p>
      <w:pPr>
        <w:numPr>
          <w:ilvl w:val="0"/>
          <w:numId w:val="1001"/>
        </w:numPr>
        <w:pStyle w:val="Compact"/>
      </w:pPr>
      <w:r>
        <w:t xml:space="preserve">Remittance shall be made via bank transfer to the designated account: Mizuho Bank, Tokyo Central Branch, Account No. 123-456789-0, Holder: The Economist Group (Japan Tokyo Distribution Account). Please reference invoice number ECO-JP-TYO-2025-04871 on all remittances.</w:t>
      </w:r>
    </w:p>
    <w:p>
      <w:pPr>
        <w:numPr>
          <w:ilvl w:val="0"/>
          <w:numId w:val="1001"/>
        </w:numPr>
        <w:pStyle w:val="Compact"/>
      </w:pPr>
      <w:r>
        <w:t xml:space="preserve">The digital access license for The Economist is valid exclusively for personnel physically located within the Japan Tokyo metropolitan area and its designated satellite offices. Unauthorized sharing or redistribution of The Economist digital content is strictly prohibited and subject to contractual termination.</w:t>
      </w:r>
    </w:p>
    <w:p>
      <w:pPr>
        <w:numPr>
          <w:ilvl w:val="0"/>
          <w:numId w:val="1001"/>
        </w:numPr>
        <w:pStyle w:val="Compact"/>
      </w:pPr>
      <w:r>
        <w:t xml:space="preserve">All Japanese translations of The Economist articles are produced by certified editorial translators and are provided for internal corporate use only. The translations do not constitute an official publication of The Economist and carry a disclaimer regarding potential interpretive variance from the original English text.</w:t>
      </w:r>
    </w:p>
    <w:p>
      <w:pPr>
        <w:numPr>
          <w:ilvl w:val="0"/>
          <w:numId w:val="1001"/>
        </w:numPr>
        <w:pStyle w:val="Compact"/>
      </w:pPr>
      <w:r>
        <w:t xml:space="preserve">Should any dispute arise regarding this invoice or the services rendered, both parties agree to resolve matters through mediation in Japan Tokyo prior to any formal arbitration proceedings. The governing law for this invoice and the underlying agreement is the law of Japan, with supplementary reference to UK intellectual property statutes as they pertain to The Economist's published works.</w:t>
      </w:r>
    </w:p>
    <w:p>
      <w:pPr>
        <w:numPr>
          <w:ilvl w:val="0"/>
          <w:numId w:val="1001"/>
        </w:numPr>
        <w:pStyle w:val="Compact"/>
      </w:pPr>
      <w:r>
        <w:t xml:space="preserve">This invoice constitutes a valid tax document under Japanese accounting standards. A duplicate copy may be requested by contacting the Japan Tokyo distribution office within ninety (90) days of the original issue date.</w:t>
      </w:r>
    </w:p>
    <w:bookmarkEnd w:id="23"/>
    <w:p>
      <w:pPr>
        <w:pStyle w:val="FirstParagraph"/>
      </w:pPr>
      <w:r>
        <w:rPr>
          <w:bCs/>
          <w:b/>
        </w:rPr>
        <w:t xml:space="preserve">The Economist Group</w:t>
      </w:r>
      <w:r>
        <w:t xml:space="preserve"> </w:t>
      </w:r>
      <w:r>
        <w:t xml:space="preserve">— International Distribution Division — Japan Tokyo Office</w:t>
      </w:r>
    </w:p>
    <w:p>
      <w:pPr>
        <w:pStyle w:val="BodyText"/>
      </w:pPr>
      <w:r>
        <w:t xml:space="preserve">8-14-3 Konan, Minato-ku, Tokyo 108-0075, Japan • Tel: +81 (0)3-5721-4455 • Email: tokyo.distribution@economist.com</w:t>
      </w:r>
    </w:p>
    <w:p>
      <w:pPr>
        <w:pStyle w:val="BodyText"/>
      </w:pPr>
      <w:r>
        <w:t xml:space="preserve">This invoice was generated electronically and is valid without a physical signature. Invoice Reference: ECO-JP-TYO-2025-04871 • Generated: 15 June 2025</w:t>
      </w:r>
    </w:p>
    <w:p>
      <w:pPr>
        <w:pStyle w:val="BodyText"/>
      </w:pPr>
      <w:r>
        <w:t xml:space="preserve">© 2025 The Economist Group. All rights reserved. The Economist is a registered trademark of The Economist Newspaper Limited.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 Japan Tokyo</dc:title>
  <dc:creator/>
  <dc:language>en</dc:language>
  <cp:keywords/>
  <dcterms:created xsi:type="dcterms:W3CDTF">2026-10-10T03:16:22Z</dcterms:created>
  <dcterms:modified xsi:type="dcterms:W3CDTF">2026-10-10T03:16:22Z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