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meridian-economic-advisory-ltd."/>
    <w:p>
      <w:pPr>
        <w:pStyle w:val="Heading1"/>
      </w:pPr>
      <w:r>
        <w:t xml:space="preserve">Meridian Economic Advisory Ltd.</w:t>
      </w:r>
    </w:p>
    <w:p>
      <w:pPr>
        <w:pStyle w:val="FirstParagraph"/>
      </w:pPr>
      <w:r>
        <w:t xml:space="preserve">Level 14, 100 Queen Street, Auckland CBD</w:t>
      </w:r>
    </w:p>
    <w:p>
      <w:pPr>
        <w:pStyle w:val="BodyText"/>
      </w:pPr>
      <w:r>
        <w:t xml:space="preserve">Auckland 1010, New Zealand</w:t>
      </w:r>
    </w:p>
    <w:p>
      <w:pPr>
        <w:pStyle w:val="BodyText"/>
      </w:pPr>
      <w:r>
        <w:t xml:space="preserve">Phone: +64 9 374 5820 | Email: billing@meridianecon.co.nz</w:t>
      </w:r>
    </w:p>
    <w:p>
      <w:pPr>
        <w:pStyle w:val="BodyText"/>
      </w:pPr>
      <w:r>
        <w:t xml:space="preserve">NZBN: 942904876543210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MEA-2025-0487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Payment Due</w:t>
      </w:r>
    </w:p>
    <w:bookmarkEnd w:id="21"/>
    <w:bookmarkStart w:id="22" w:name="bill-to"/>
    <w:p>
      <w:pPr>
        <w:pStyle w:val="Heading3"/>
      </w:pPr>
      <w:r>
        <w:t xml:space="preserve">Bill To</w:t>
      </w:r>
    </w:p>
    <w:p>
      <w:pPr>
        <w:pStyle w:val="FirstParagraph"/>
      </w:pPr>
      <w:r>
        <w:rPr>
          <w:bCs/>
          <w:b/>
        </w:rPr>
        <w:t xml:space="preserve">Auckland Regional Economic Development Board</w:t>
      </w:r>
    </w:p>
    <w:p>
      <w:pPr>
        <w:pStyle w:val="BodyText"/>
      </w:pPr>
      <w:r>
        <w:t xml:space="preserve">25 Customs Street West, Auckland CBD</w:t>
      </w:r>
    </w:p>
    <w:p>
      <w:pPr>
        <w:pStyle w:val="BodyText"/>
      </w:pPr>
      <w:r>
        <w:t xml:space="preserve">Auckland 1010, New Zealand</w:t>
      </w:r>
    </w:p>
    <w:p>
      <w:pPr>
        <w:pStyle w:val="BodyText"/>
      </w:pPr>
      <w:r>
        <w:t xml:space="preserve">Attn: Dr. Sarah Mitchell, Chief Economist</w:t>
      </w:r>
    </w:p>
    <w:p>
      <w:pPr>
        <w:pStyle w:val="BodyText"/>
      </w:pPr>
      <w:r>
        <w:t xml:space="preserve">Email: s.mitchell@aredb.govt.nz</w:t>
      </w:r>
    </w:p>
    <w:bookmarkEnd w:id="22"/>
    <w:bookmarkStart w:id="23" w:name="service-provider"/>
    <w:p>
      <w:pPr>
        <w:pStyle w:val="Heading3"/>
      </w:pPr>
      <w:r>
        <w:t xml:space="preserve">Service Provider</w:t>
      </w:r>
    </w:p>
    <w:p>
      <w:pPr>
        <w:pStyle w:val="FirstParagraph"/>
      </w:pPr>
      <w:r>
        <w:rPr>
          <w:bCs/>
          <w:b/>
        </w:rPr>
        <w:t xml:space="preserve">Dr. James T. Whitmore, PhD (Economics)</w:t>
      </w:r>
    </w:p>
    <w:p>
      <w:pPr>
        <w:pStyle w:val="BodyText"/>
      </w:pPr>
      <w:r>
        <w:t xml:space="preserve">Senior Economist &amp; Lead Consultant</w:t>
      </w:r>
    </w:p>
    <w:p>
      <w:pPr>
        <w:pStyle w:val="BodyText"/>
      </w:pPr>
      <w:r>
        <w:t xml:space="preserve">Meridian Economic Advisory Ltd.</w:t>
      </w:r>
    </w:p>
    <w:p>
      <w:pPr>
        <w:pStyle w:val="BodyText"/>
      </w:pPr>
      <w:r>
        <w:t xml:space="preserve">Auckland, New Zealand</w:t>
      </w:r>
    </w:p>
    <w:p>
      <w:pPr>
        <w:pStyle w:val="BodyText"/>
      </w:pPr>
      <w:r>
        <w:t xml:space="preserve">Professional Registration: NZEA-2019-0342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Economist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Macroeconomic analysis and forecasting for the Auckland metropolitan region, including GDP projections, inflation modelling, and labour market assessment for the fiscal year 2025/2026.</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02</w:t>
            </w:r>
          </w:p>
        </w:tc>
        <w:tc>
          <w:tcPr/>
          <w:p>
            <w:pPr>
              <w:pStyle w:val="Compact"/>
              <w:jc w:val="left"/>
            </w:pPr>
            <w:r>
              <w:t xml:space="preserve">Preparation of the quarterly Economist's Report on Auckland's trade balance, export performance, and foreign direct investment trends, submitted to the New Zealand Auckland Economic Council.</w:t>
            </w:r>
          </w:p>
        </w:tc>
        <w:tc>
          <w:tcPr/>
          <w:p>
            <w:pPr>
              <w:pStyle w:val="Compact"/>
              <w:jc w:val="left"/>
            </w:pPr>
            <w:r>
              <w:t xml:space="preserve">Apr 2025</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03</w:t>
            </w:r>
          </w:p>
        </w:tc>
        <w:tc>
          <w:tcPr/>
          <w:p>
            <w:pPr>
              <w:pStyle w:val="Compact"/>
              <w:jc w:val="left"/>
            </w:pPr>
            <w:r>
              <w:t xml:space="preserve">Policy advisory session and economic impact assessment for the proposed Auckland waterfront redevelopment project, including cost-benefit analysis and long-term fiscal modelling.</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04</w:t>
            </w:r>
          </w:p>
        </w:tc>
        <w:tc>
          <w:tcPr/>
          <w:p>
            <w:pPr>
              <w:pStyle w:val="Compact"/>
              <w:jc w:val="left"/>
            </w:pPr>
            <w:r>
              <w:t xml:space="preserve">Workshop facilitation and training for regional economists and policy analysts on advanced econometric techniques, conducted at the Auckland University of Technology conference centre.</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Review and peer evaluation of the New Zealand Auckland housing affordability index, with written recommendations for the Ministry of Business, Innovation and Employment.</w:t>
            </w:r>
          </w:p>
        </w:tc>
        <w:tc>
          <w:tcPr/>
          <w:p>
            <w:pPr>
              <w:pStyle w:val="Compact"/>
              <w:jc w:val="left"/>
            </w:pPr>
            <w:r>
              <w:t xml:space="preserve">Jun 2025</w:t>
            </w:r>
          </w:p>
        </w:tc>
        <w:tc>
          <w:tcPr/>
          <w:p>
            <w:pPr>
              <w:pStyle w:val="Compact"/>
              <w:jc w:val="left"/>
            </w:pPr>
            <w:r>
              <w:t xml:space="preserve">20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Travel and accommodation expenses for on-site data collection at regional economic hubs within the Auckland region (Tauranga, Hamilton, and Rotorua).</w:t>
            </w:r>
          </w:p>
        </w:tc>
        <w:tc>
          <w:tcPr/>
          <w:p>
            <w:pPr>
              <w:pStyle w:val="Compact"/>
              <w:jc w:val="left"/>
            </w:pPr>
            <w:r>
              <w:t xml:space="preserve">May –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$44,120.00</w:t>
            </w:r>
          </w:p>
        </w:tc>
      </w:tr>
      <w:tr>
        <w:tc>
          <w:tcPr/>
          <w:p>
            <w:pPr>
              <w:pStyle w:val="Compact"/>
              <w:jc w:val="left"/>
            </w:pPr>
            <w:r>
              <w:t xml:space="preserve">GST (15%)</w:t>
            </w:r>
          </w:p>
        </w:tc>
        <w:tc>
          <w:tcPr/>
          <w:p>
            <w:pPr>
              <w:pStyle w:val="Compact"/>
              <w:jc w:val="left"/>
            </w:pPr>
            <w:r>
              <w:t xml:space="preserve">$6,618.00</w:t>
            </w:r>
          </w:p>
        </w:tc>
      </w:tr>
      <w:tr>
        <w:tc>
          <w:tcPr/>
          <w:p>
            <w:pPr>
              <w:pStyle w:val="Compact"/>
              <w:jc w:val="left"/>
            </w:pPr>
            <w:r>
              <w:t xml:space="preserve">Discount (Early Payment – 2%)</w:t>
            </w:r>
          </w:p>
        </w:tc>
        <w:tc>
          <w:tcPr/>
          <w:p>
            <w:pPr>
              <w:pStyle w:val="Compact"/>
              <w:jc w:val="left"/>
            </w:pPr>
            <w:r>
              <w:t xml:space="preserve">($882.40)</w:t>
            </w:r>
          </w:p>
        </w:tc>
      </w:tr>
      <w:tr>
        <w:tc>
          <w:tcPr/>
          <w:p>
            <w:pPr>
              <w:pStyle w:val="Compact"/>
              <w:jc w:val="left"/>
            </w:pPr>
            <w:r>
              <w:t xml:space="preserve">TOTAL DUE (NZD)</w:t>
            </w:r>
          </w:p>
        </w:tc>
        <w:tc>
          <w:tcPr/>
          <w:p>
            <w:pPr>
              <w:pStyle w:val="Compact"/>
              <w:jc w:val="left"/>
            </w:pPr>
            <w:r>
              <w:t xml:space="preserve">$49,855.60</w:t>
            </w:r>
          </w:p>
        </w:tc>
      </w:tr>
    </w:tbl>
    <w:bookmarkStart w:id="24" w:name="invoice-notes-terms"/>
    <w:p>
      <w:pPr>
        <w:pStyle w:val="Heading3"/>
      </w:pPr>
      <w:r>
        <w:t xml:space="preserve">Invoice Notes &amp; Terms</w:t>
      </w:r>
    </w:p>
    <w:p>
      <w:pPr>
        <w:pStyle w:val="FirstParagraph"/>
      </w:pPr>
      <w:r>
        <w:t xml:space="preserve">This Invoice is issued in accordance with the professional services agreement (Contract No. ARED-2024-112) between Meridian Economic Advisory Ltd. and the Auckland Regional Economic Development Board. All economist services rendered are subject to the New Zealand Code of Professional Conduct for Economic Consultants.</w:t>
      </w:r>
    </w:p>
    <w:p>
      <w:pPr>
        <w:pStyle w:val="BodyText"/>
      </w:pPr>
      <w:r>
        <w:t xml:space="preserve">Payment is due within thirty (30) calendar days of the invoice date. A 2% early payment discount applies if settlement is received on or before 30 June 2025. Late payments will incur interest at the rate prescribed under the New Zealand Late Payment of Commercial Debts (Interest) Act 1993.</w:t>
      </w:r>
    </w:p>
    <w:p>
      <w:pPr>
        <w:pStyle w:val="BodyText"/>
      </w:pPr>
      <w:r>
        <w:t xml:space="preserve">All figures are quoted in New Zealand Dollars (NZD). GST is applied at the standard rate of 15% as mandated by the Inland Revenue Department of New Zealand. This invoice is valid for the Auckland, New Zealand jurisdiction and is governed by the laws of New Zealand.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ANZ National Bank Limited, Auckland</w:t>
      </w:r>
    </w:p>
    <w:p>
      <w:pPr>
        <w:pStyle w:val="BodyText"/>
      </w:pPr>
      <w:r>
        <w:rPr>
          <w:bCs/>
          <w:b/>
        </w:rPr>
        <w:t xml:space="preserve">Account Name:</w:t>
      </w:r>
      <w:r>
        <w:t xml:space="preserve"> </w:t>
      </w:r>
      <w:r>
        <w:t xml:space="preserve">Meridian Economic Advisory Ltd.</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MEA-2025-0487</w:t>
      </w:r>
    </w:p>
    <w:p>
      <w:pPr>
        <w:pStyle w:val="BodyText"/>
      </w:pPr>
      <w:r>
        <w:rPr>
          <w:bCs/>
          <w:b/>
        </w:rPr>
        <w:t xml:space="preserve">IBAN (for international transfers):</w:t>
      </w:r>
      <w:r>
        <w:t xml:space="preserve"> </w:t>
      </w:r>
      <w:r>
        <w:t xml:space="preserve">NZ01ANZN010456789012300</w:t>
      </w:r>
    </w:p>
    <w:p>
      <w:pPr>
        <w:pStyle w:val="BodyText"/>
      </w:pPr>
      <w:r>
        <w:t xml:space="preserve">Please quote the Invoice number in all correspondence and remittances. Direct payments to the economist's personal account will not be accepted.</w:t>
      </w:r>
    </w:p>
    <w:bookmarkEnd w:id="25"/>
    <w:p>
      <w:pPr>
        <w:pStyle w:val="BodyText"/>
      </w:pPr>
      <w:r>
        <w:rPr>
          <w:bCs/>
          <w:b/>
        </w:rPr>
        <w:t xml:space="preserve">Meridian Economic Advisory Ltd.</w:t>
      </w:r>
      <w:r>
        <w:t xml:space="preserve"> </w:t>
      </w:r>
      <w:r>
        <w:t xml:space="preserve">| Level 14, 100 Queen Street, Auckland CBD, Auckland 1010, New Zealand</w:t>
      </w:r>
    </w:p>
    <w:p>
      <w:pPr>
        <w:pStyle w:val="BodyText"/>
      </w:pPr>
      <w:r>
        <w:t xml:space="preserve">Registered in New Zealand | GST Registration No: 123-456-789 | NZBN: 942904876543210</w:t>
      </w:r>
    </w:p>
    <w:p>
      <w:pPr>
        <w:pStyle w:val="BodyText"/>
      </w:pPr>
      <w:r>
        <w:t xml:space="preserve">This Invoice was generated electronically and is valid without a physical signature. For queries regarding this invoice, please contact billing@meridianecon.co.nz or call +64 9 374 5820.</w:t>
      </w:r>
    </w:p>
    <w:p>
      <w:pPr>
        <w:pStyle w:val="BodyText"/>
      </w:pPr>
      <w:r>
        <w:t xml:space="preserve">Thank you for engaging our economist services in New Zealand Auckland. We look forward to continuing our partnership in advancing regional economic policy and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New Zealand Auckland</dc:title>
  <dc:creator/>
  <dc:language>en</dc:language>
  <cp:keywords/>
  <dcterms:created xsi:type="dcterms:W3CDTF">2026-10-10T05:54:20Z</dcterms:created>
  <dcterms:modified xsi:type="dcterms:W3CDTF">2026-10-10T05:54:20Z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