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Economist</w:t>
      </w:r>
      <w:r>
        <w:t xml:space="preserve"> </w:t>
      </w:r>
      <w:r>
        <w:t xml:space="preserve">Advisory</w:t>
      </w:r>
      <w:r>
        <w:t xml:space="preserve"> </w:t>
      </w:r>
      <w:r>
        <w:t xml:space="preserve">Services</w:t>
      </w:r>
      <w:r>
        <w:t xml:space="preserve"> </w:t>
      </w:r>
      <w:r>
        <w:t xml:space="preserve">-</w:t>
      </w:r>
      <w:r>
        <w:t xml:space="preserve"> </w:t>
      </w:r>
      <w:r>
        <w:t xml:space="preserve">Nigeria</w:t>
      </w:r>
      <w:r>
        <w:t xml:space="preserve"> </w:t>
      </w:r>
      <w:r>
        <w:t xml:space="preserve">Lagos</w:t>
      </w:r>
    </w:p>
    <w:bookmarkStart w:id="20" w:name="the-economist-advisory-group"/>
    <w:p>
      <w:pPr>
        <w:pStyle w:val="Heading1"/>
      </w:pPr>
      <w:r>
        <w:t xml:space="preserve">The Economist Advisory Group</w:t>
      </w:r>
    </w:p>
    <w:p>
      <w:pPr>
        <w:pStyle w:val="FirstParagraph"/>
      </w:pPr>
      <w:r>
        <w:t xml:space="preserve">14B Adeola Odeku Street, Victoria Island</w:t>
      </w:r>
    </w:p>
    <w:p>
      <w:pPr>
        <w:pStyle w:val="BodyText"/>
      </w:pPr>
      <w:r>
        <w:t xml:space="preserve">Lagos, Nigeria</w:t>
      </w:r>
    </w:p>
    <w:p>
      <w:pPr>
        <w:pStyle w:val="BodyText"/>
      </w:pPr>
      <w:r>
        <w:t xml:space="preserve">Tel: +234 (0) 803 555 7210 | Email: billing@economistadvisory.ng</w:t>
      </w:r>
    </w:p>
    <w:p>
      <w:pPr>
        <w:pStyle w:val="BodyText"/>
      </w:pPr>
      <w:r>
        <w:t xml:space="preserve">Tax Identification Number (TIN): 1045-8821-3376</w:t>
      </w:r>
    </w:p>
    <w:p>
      <w:pPr>
        <w:pStyle w:val="BodyText"/>
      </w:pPr>
      <w:r>
        <w:t xml:space="preserve">Registered in Nigeria Lagos</w:t>
      </w:r>
    </w:p>
    <w:bookmarkEnd w:id="20"/>
    <w:bookmarkStart w:id="21" w:name="invoice"/>
    <w:p>
      <w:pPr>
        <w:pStyle w:val="Heading2"/>
      </w:pPr>
      <w:r>
        <w:t xml:space="preserve">INVOICE</w:t>
      </w:r>
    </w:p>
    <w:p>
      <w:pPr>
        <w:pStyle w:val="FirstParagraph"/>
      </w:pPr>
      <w:r>
        <w:t xml:space="preserve">Invoice No: EAG-2025-04871</w:t>
      </w:r>
    </w:p>
    <w:p>
      <w:pPr>
        <w:pStyle w:val="BodyText"/>
      </w:pPr>
      <w:r>
        <w:t xml:space="preserve">Date Issued: 15 June 2025</w:t>
      </w:r>
    </w:p>
    <w:p>
      <w:pPr>
        <w:pStyle w:val="BodyText"/>
      </w:pPr>
      <w:r>
        <w:t xml:space="preserve">Due Date: 30 June 2025</w:t>
      </w:r>
    </w:p>
    <w:bookmarkEnd w:id="21"/>
    <w:bookmarkStart w:id="22" w:name="bill-to"/>
    <w:p>
      <w:pPr>
        <w:pStyle w:val="Heading3"/>
      </w:pPr>
      <w:r>
        <w:t xml:space="preserve">Bill To</w:t>
      </w:r>
    </w:p>
    <w:p>
      <w:pPr>
        <w:pStyle w:val="FirstParagraph"/>
      </w:pPr>
      <w:r>
        <w:rPr>
          <w:bCs/>
          <w:b/>
        </w:rPr>
        <w:t xml:space="preserve">Lagos State Economic Development Commission</w:t>
      </w:r>
    </w:p>
    <w:p>
      <w:pPr>
        <w:pStyle w:val="BodyText"/>
      </w:pPr>
      <w:r>
        <w:t xml:space="preserve">22B Awolowo Avenue, Ikeja</w:t>
      </w:r>
    </w:p>
    <w:p>
      <w:pPr>
        <w:pStyle w:val="BodyText"/>
      </w:pPr>
      <w:r>
        <w:t xml:space="preserve">Lagos, Nigeria</w:t>
      </w:r>
    </w:p>
    <w:p>
      <w:pPr>
        <w:pStyle w:val="BodyText"/>
      </w:pPr>
      <w:r>
        <w:t xml:space="preserve">Attn: Dr. Funke Adeyemi, Chief Economist</w:t>
      </w:r>
    </w:p>
    <w:p>
      <w:pPr>
        <w:pStyle w:val="BodyText"/>
      </w:pPr>
      <w:r>
        <w:t xml:space="preserve">TIN: 2210-4456-9982</w:t>
      </w:r>
    </w:p>
    <w:bookmarkEnd w:id="22"/>
    <w:bookmarkStart w:id="23" w:name="service-period"/>
    <w:p>
      <w:pPr>
        <w:pStyle w:val="Heading3"/>
      </w:pPr>
      <w:r>
        <w:t xml:space="preserve">Service Period</w:t>
      </w:r>
    </w:p>
    <w:p>
      <w:pPr>
        <w:pStyle w:val="FirstParagraph"/>
      </w:pPr>
      <w:r>
        <w:t xml:space="preserve">01 March 2025 – 31 May 2025</w:t>
      </w:r>
    </w:p>
    <w:bookmarkEnd w:id="23"/>
    <w:bookmarkStart w:id="24" w:name="reference"/>
    <w:p>
      <w:pPr>
        <w:pStyle w:val="Heading3"/>
      </w:pPr>
      <w:r>
        <w:t xml:space="preserve">Reference</w:t>
      </w:r>
    </w:p>
    <w:p>
      <w:pPr>
        <w:pStyle w:val="FirstParagraph"/>
      </w:pPr>
      <w:r>
        <w:t xml:space="preserve">Contract Ref: LSEDC/ECON/2025/0034</w:t>
      </w:r>
    </w:p>
    <w:bookmarkEnd w:id="24"/>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Economist Services Rendered</w:t>
            </w:r>
          </w:p>
        </w:tc>
        <w:tc>
          <w:tcPr/>
          <w:p>
            <w:pPr>
              <w:pStyle w:val="Compact"/>
              <w:jc w:val="left"/>
            </w:pPr>
            <w:r>
              <w:t xml:space="preserve">Quantity</w:t>
            </w:r>
          </w:p>
        </w:tc>
        <w:tc>
          <w:tcPr/>
          <w:p>
            <w:pPr>
              <w:pStyle w:val="Compact"/>
              <w:jc w:val="left"/>
            </w:pPr>
            <w:r>
              <w:t xml:space="preserve">Unit Rate (NGN)</w:t>
            </w:r>
          </w:p>
        </w:tc>
        <w:tc>
          <w:tcPr/>
          <w:p>
            <w:pPr>
              <w:pStyle w:val="Compact"/>
              <w:jc w:val="left"/>
            </w:pPr>
            <w:r>
              <w:t xml:space="preserve">Amount (NGN)</w:t>
            </w:r>
          </w:p>
        </w:tc>
      </w:tr>
      <w:tr>
        <w:tc>
          <w:tcPr/>
          <w:p>
            <w:pPr>
              <w:pStyle w:val="Compact"/>
              <w:jc w:val="left"/>
            </w:pPr>
            <w:r>
              <w:t xml:space="preserve">1</w:t>
            </w:r>
          </w:p>
        </w:tc>
        <w:tc>
          <w:tcPr/>
          <w:p>
            <w:pPr>
              <w:pStyle w:val="Compact"/>
              <w:jc w:val="left"/>
            </w:pPr>
            <w:r>
              <w:t xml:space="preserve">Macroeconomic Policy Analysis and Forecasting – The Economist consultant provided a comprehensive quarterly macroeconomic outlook for the Nigeria Lagos metropolitan area, including GDP projections, inflation modelling, and fiscal sustainability assessments for the Lagos State government.</w:t>
            </w:r>
          </w:p>
        </w:tc>
        <w:tc>
          <w:tcPr/>
          <w:p>
            <w:pPr>
              <w:pStyle w:val="Compact"/>
              <w:jc w:val="left"/>
            </w:pPr>
            <w:r>
              <w:t xml:space="preserve">3</w:t>
            </w:r>
          </w:p>
        </w:tc>
        <w:tc>
          <w:tcPr/>
          <w:p>
            <w:pPr>
              <w:pStyle w:val="Compact"/>
              <w:jc w:val="left"/>
            </w:pPr>
            <w:r>
              <w:t xml:space="preserve">1,850,000.00</w:t>
            </w:r>
          </w:p>
        </w:tc>
        <w:tc>
          <w:tcPr/>
          <w:p>
            <w:pPr>
              <w:pStyle w:val="Compact"/>
              <w:jc w:val="left"/>
            </w:pPr>
            <w:r>
              <w:t xml:space="preserve">5,550,000.00</w:t>
            </w:r>
          </w:p>
        </w:tc>
      </w:tr>
      <w:tr>
        <w:tc>
          <w:tcPr/>
          <w:p>
            <w:pPr>
              <w:pStyle w:val="Compact"/>
              <w:jc w:val="left"/>
            </w:pPr>
            <w:r>
              <w:t xml:space="preserve">2</w:t>
            </w:r>
          </w:p>
        </w:tc>
        <w:tc>
          <w:tcPr/>
          <w:p>
            <w:pPr>
              <w:pStyle w:val="Compact"/>
              <w:jc w:val="left"/>
            </w:pPr>
            <w:r>
              <w:t xml:space="preserve">Trade and Investment Advisory – The Economist specialist conducted in-depth analysis of foreign direct investment flows into Nigeria Lagos, identifying key sectors for growth, evaluating trade policy impacts, and preparing a strategic investment attraction report for the commission.</w:t>
            </w:r>
          </w:p>
        </w:tc>
        <w:tc>
          <w:tcPr/>
          <w:p>
            <w:pPr>
              <w:pStyle w:val="Compact"/>
              <w:jc w:val="left"/>
            </w:pPr>
            <w:r>
              <w:t xml:space="preserve">1</w:t>
            </w:r>
          </w:p>
        </w:tc>
        <w:tc>
          <w:tcPr/>
          <w:p>
            <w:pPr>
              <w:pStyle w:val="Compact"/>
              <w:jc w:val="left"/>
            </w:pPr>
            <w:r>
              <w:t xml:space="preserve">3,200,000.00</w:t>
            </w:r>
          </w:p>
        </w:tc>
        <w:tc>
          <w:tcPr/>
          <w:p>
            <w:pPr>
              <w:pStyle w:val="Compact"/>
              <w:jc w:val="left"/>
            </w:pPr>
            <w:r>
              <w:t xml:space="preserve">3,200,000.00</w:t>
            </w:r>
          </w:p>
        </w:tc>
      </w:tr>
      <w:tr>
        <w:tc>
          <w:tcPr/>
          <w:p>
            <w:pPr>
              <w:pStyle w:val="Compact"/>
              <w:jc w:val="left"/>
            </w:pPr>
            <w:r>
              <w:t xml:space="preserve">3</w:t>
            </w:r>
          </w:p>
        </w:tc>
        <w:tc>
          <w:tcPr/>
          <w:p>
            <w:pPr>
              <w:pStyle w:val="Compact"/>
              <w:jc w:val="left"/>
            </w:pPr>
            <w:r>
              <w:t xml:space="preserve">Monetary Policy and Exchange Rate Consultation – The Economist advisor delivered a detailed briefing on Central Bank of Nigeria monetary policy implications for the Nigeria Lagos business community, including naira depreciation scenarios and their effect on import-dependent industries.</w:t>
            </w:r>
          </w:p>
        </w:tc>
        <w:tc>
          <w:tcPr/>
          <w:p>
            <w:pPr>
              <w:pStyle w:val="Compact"/>
              <w:jc w:val="left"/>
            </w:pPr>
            <w:r>
              <w:t xml:space="preserve">2</w:t>
            </w:r>
          </w:p>
        </w:tc>
        <w:tc>
          <w:tcPr/>
          <w:p>
            <w:pPr>
              <w:pStyle w:val="Compact"/>
              <w:jc w:val="left"/>
            </w:pPr>
            <w:r>
              <w:t xml:space="preserve">1,450,000.00</w:t>
            </w:r>
          </w:p>
        </w:tc>
        <w:tc>
          <w:tcPr/>
          <w:p>
            <w:pPr>
              <w:pStyle w:val="Compact"/>
              <w:jc w:val="left"/>
            </w:pPr>
            <w:r>
              <w:t xml:space="preserve">2,900,000.00</w:t>
            </w:r>
          </w:p>
        </w:tc>
      </w:tr>
      <w:tr>
        <w:tc>
          <w:tcPr/>
          <w:p>
            <w:pPr>
              <w:pStyle w:val="Compact"/>
              <w:jc w:val="left"/>
            </w:pPr>
            <w:r>
              <w:t xml:space="preserve">4</w:t>
            </w:r>
          </w:p>
        </w:tc>
        <w:tc>
          <w:tcPr/>
          <w:p>
            <w:pPr>
              <w:pStyle w:val="Compact"/>
              <w:jc w:val="left"/>
            </w:pPr>
            <w:r>
              <w:t xml:space="preserve">Economic Data Collection and Statistical Modelling – The Economist research team compiled and analysed granular economic data from the Nigeria Lagos region, including employment statistics, consumer price indices, and industrial output figures, producing a statistical modelling framework for policy simulation.</w:t>
            </w:r>
          </w:p>
        </w:tc>
        <w:tc>
          <w:tcPr/>
          <w:p>
            <w:pPr>
              <w:pStyle w:val="Compact"/>
              <w:jc w:val="left"/>
            </w:pPr>
            <w:r>
              <w:t xml:space="preserve">1</w:t>
            </w:r>
          </w:p>
        </w:tc>
        <w:tc>
          <w:tcPr/>
          <w:p>
            <w:pPr>
              <w:pStyle w:val="Compact"/>
              <w:jc w:val="left"/>
            </w:pPr>
            <w:r>
              <w:t xml:space="preserve">2,750,000.00</w:t>
            </w:r>
          </w:p>
        </w:tc>
        <w:tc>
          <w:tcPr/>
          <w:p>
            <w:pPr>
              <w:pStyle w:val="Compact"/>
              <w:jc w:val="left"/>
            </w:pPr>
            <w:r>
              <w:t xml:space="preserve">2,750,000.00</w:t>
            </w:r>
          </w:p>
        </w:tc>
      </w:tr>
      <w:tr>
        <w:tc>
          <w:tcPr/>
          <w:p>
            <w:pPr>
              <w:pStyle w:val="Compact"/>
              <w:jc w:val="left"/>
            </w:pPr>
            <w:r>
              <w:t xml:space="preserve">5</w:t>
            </w:r>
          </w:p>
        </w:tc>
        <w:tc>
          <w:tcPr/>
          <w:p>
            <w:pPr>
              <w:pStyle w:val="Compact"/>
              <w:jc w:val="left"/>
            </w:pPr>
            <w:r>
              <w:t xml:space="preserve">Stakeholder Presentation and Policy Workshop Facilitation – The Economist principal presented findings to the Lagos State Executive Council and facilitated a two-day policy workshop with government officials, private sector representatives, and academic economists in Nigeria Lagos.</w:t>
            </w:r>
          </w:p>
        </w:tc>
        <w:tc>
          <w:tcPr/>
          <w:p>
            <w:pPr>
              <w:pStyle w:val="Compact"/>
              <w:jc w:val="left"/>
            </w:pPr>
            <w:r>
              <w:t xml:space="preserve">2</w:t>
            </w:r>
          </w:p>
        </w:tc>
        <w:tc>
          <w:tcPr/>
          <w:p>
            <w:pPr>
              <w:pStyle w:val="Compact"/>
              <w:jc w:val="left"/>
            </w:pPr>
            <w:r>
              <w:t xml:space="preserve">950,000.00</w:t>
            </w:r>
          </w:p>
        </w:tc>
        <w:tc>
          <w:tcPr/>
          <w:p>
            <w:pPr>
              <w:pStyle w:val="Compact"/>
              <w:jc w:val="left"/>
            </w:pPr>
            <w:r>
              <w:t xml:space="preserve">1,900,000.00</w:t>
            </w:r>
          </w:p>
        </w:tc>
      </w:tr>
      <w:tr>
        <w:tc>
          <w:tcPr/>
          <w:p>
            <w:pPr>
              <w:pStyle w:val="Compact"/>
              <w:jc w:val="left"/>
            </w:pPr>
            <w:r>
              <w:t xml:space="preserve">6</w:t>
            </w:r>
          </w:p>
        </w:tc>
        <w:tc>
          <w:tcPr/>
          <w:p>
            <w:pPr>
              <w:pStyle w:val="Compact"/>
              <w:jc w:val="left"/>
            </w:pPr>
            <w:r>
              <w:t xml:space="preserve">Publication and Dissemination of Economic Review – The Economist author prepared and published a 120-page "Nigeria Lagos Economic Review 2025" document, distributed to all relevant government ministries, the Lagos Stock Exchange, and international development partners operating in Nigeria Lagos.</w:t>
            </w:r>
          </w:p>
        </w:tc>
        <w:tc>
          <w:tcPr/>
          <w:p>
            <w:pPr>
              <w:pStyle w:val="Compact"/>
              <w:jc w:val="left"/>
            </w:pPr>
            <w:r>
              <w:t xml:space="preserve">1</w:t>
            </w:r>
          </w:p>
        </w:tc>
        <w:tc>
          <w:tcPr/>
          <w:p>
            <w:pPr>
              <w:pStyle w:val="Compact"/>
              <w:jc w:val="left"/>
            </w:pPr>
            <w:r>
              <w:t xml:space="preserve">1,600,000.00</w:t>
            </w:r>
          </w:p>
        </w:tc>
        <w:tc>
          <w:tcPr/>
          <w:p>
            <w:pPr>
              <w:pStyle w:val="Compact"/>
              <w:jc w:val="left"/>
            </w:pPr>
            <w:r>
              <w:t xml:space="preserve">1,600,000.00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17,900,000.00</w:t>
            </w:r>
          </w:p>
        </w:tc>
      </w:tr>
      <w:tr>
        <w:tc>
          <w:tcPr/>
          <w:p>
            <w:pPr>
              <w:pStyle w:val="Compact"/>
              <w:jc w:val="left"/>
            </w:pPr>
            <w:r>
              <w:t xml:space="preserve">VAT (7.5% – Nigeria Lagos Standard Rate)</w:t>
            </w:r>
          </w:p>
        </w:tc>
        <w:tc>
          <w:tcPr/>
          <w:p>
            <w:pPr>
              <w:pStyle w:val="Compact"/>
              <w:jc w:val="left"/>
            </w:pPr>
            <w:r>
              <w:t xml:space="preserve">1,342,500.00</w:t>
            </w:r>
          </w:p>
        </w:tc>
      </w:tr>
      <w:tr>
        <w:tc>
          <w:tcPr/>
          <w:p>
            <w:pPr>
              <w:pStyle w:val="Compact"/>
              <w:jc w:val="left"/>
            </w:pPr>
            <w:r>
              <w:t xml:space="preserve">Withholding Tax (5% – Applicable to Economist Professional Services)</w:t>
            </w:r>
          </w:p>
        </w:tc>
        <w:tc>
          <w:tcPr/>
          <w:p>
            <w:pPr>
              <w:pStyle w:val="Compact"/>
              <w:jc w:val="left"/>
            </w:pPr>
            <w:r>
              <w:t xml:space="preserve">(895,000.00)</w:t>
            </w:r>
          </w:p>
        </w:tc>
      </w:tr>
      <w:tr>
        <w:tc>
          <w:tcPr/>
          <w:p>
            <w:pPr>
              <w:pStyle w:val="Compact"/>
              <w:jc w:val="left"/>
            </w:pPr>
            <w:r>
              <w:t xml:space="preserve">NET AMOUNT DUE (NGN)</w:t>
            </w:r>
          </w:p>
        </w:tc>
        <w:tc>
          <w:tcPr/>
          <w:p>
            <w:pPr>
              <w:pStyle w:val="Compact"/>
              <w:jc w:val="left"/>
            </w:pPr>
            <w:r>
              <w:t xml:space="preserve">18,347,500.00</w:t>
            </w:r>
          </w:p>
        </w:tc>
      </w:tr>
    </w:tbl>
    <w:bookmarkStart w:id="25" w:name="invoice-notes"/>
    <w:p>
      <w:pPr>
        <w:pStyle w:val="Heading3"/>
      </w:pPr>
      <w:r>
        <w:t xml:space="preserve">Invoice Notes</w:t>
      </w:r>
    </w:p>
    <w:p>
      <w:pPr>
        <w:pStyle w:val="FirstParagraph"/>
      </w:pPr>
      <w:r>
        <w:t xml:space="preserve">This Invoice is issued by The Economist Advisory Group, a duly registered professional services firm operating in Nigeria Lagos, in accordance with the Federal Inland Revenue Service (FIRS) guidelines and the Lagos State Tax Law 2023.</w:t>
      </w:r>
    </w:p>
    <w:p>
      <w:pPr>
        <w:pStyle w:val="BodyText"/>
      </w:pPr>
      <w:r>
        <w:t xml:space="preserve">All Economist services described in this Invoice were rendered in full compliance with the terms and conditions outlined in Contract Reference LSEDC/ECON/2025/0034. The Economist team confirms that all deliverables have been accepted by the Lagos State Economic Development Commission as of 10 June 2025.</w:t>
      </w:r>
    </w:p>
    <w:p>
      <w:pPr>
        <w:pStyle w:val="BodyText"/>
      </w:pPr>
      <w:r>
        <w:t xml:space="preserve">The withholding tax of 5% has been deducted at source in accordance with Section 73 of the Companies Income Tax Act (CITA) 2020, applicable to payments made to professional Economist consultants in Nigeria Lagos. The client is responsible for remitting the withheld amount to the FIRS within the statutory period.</w:t>
      </w:r>
    </w:p>
    <w:p>
      <w:pPr>
        <w:pStyle w:val="BodyText"/>
      </w:pPr>
      <w:r>
        <w:t xml:space="preserve">Please reference Invoice Number EAG-2025-04871 in all correspondence and payment remittances related to this document.</w:t>
      </w:r>
    </w:p>
    <w:bookmarkEnd w:id="25"/>
    <w:bookmarkStart w:id="26" w:name="payment-terms-and-instructions"/>
    <w:p>
      <w:pPr>
        <w:pStyle w:val="Heading3"/>
      </w:pPr>
      <w:r>
        <w:t xml:space="preserve">Payment Terms and Instructions</w:t>
      </w:r>
    </w:p>
    <w:p>
      <w:pPr>
        <w:pStyle w:val="FirstParagraph"/>
      </w:pPr>
      <w:r>
        <w:rPr>
          <w:bCs/>
          <w:b/>
        </w:rPr>
        <w:t xml:space="preserve">Payment Due:</w:t>
      </w:r>
      <w:r>
        <w:t xml:space="preserve"> </w:t>
      </w:r>
      <w:r>
        <w:t xml:space="preserve">Within 15 calendar days from the date of this Invoice (i.e., on or before 30 June 2025).</w:t>
      </w:r>
    </w:p>
    <w:p>
      <w:pPr>
        <w:pStyle w:val="BodyText"/>
      </w:pPr>
      <w:r>
        <w:rPr>
          <w:bCs/>
          <w:b/>
        </w:rPr>
        <w:t xml:space="preserve">Bank:</w:t>
      </w:r>
      <w:r>
        <w:t xml:space="preserve"> </w:t>
      </w:r>
      <w:r>
        <w:t xml:space="preserve">First Bank of Nigeria PLC</w:t>
      </w:r>
    </w:p>
    <w:p>
      <w:pPr>
        <w:pStyle w:val="BodyText"/>
      </w:pPr>
      <w:r>
        <w:rPr>
          <w:bCs/>
          <w:b/>
        </w:rPr>
        <w:t xml:space="preserve">Account Name:</w:t>
      </w:r>
      <w:r>
        <w:t xml:space="preserve"> </w:t>
      </w:r>
      <w:r>
        <w:t xml:space="preserve">The Economist Advisory Group Ltd</w:t>
      </w:r>
    </w:p>
    <w:p>
      <w:pPr>
        <w:pStyle w:val="BodyText"/>
      </w:pPr>
      <w:r>
        <w:rPr>
          <w:bCs/>
          <w:b/>
        </w:rPr>
        <w:t xml:space="preserve">Account Number:</w:t>
      </w:r>
      <w:r>
        <w:t xml:space="preserve"> </w:t>
      </w:r>
      <w:r>
        <w:t xml:space="preserve">2045 8871 3366</w:t>
      </w:r>
    </w:p>
    <w:p>
      <w:pPr>
        <w:pStyle w:val="BodyText"/>
      </w:pPr>
      <w:r>
        <w:rPr>
          <w:bCs/>
          <w:b/>
        </w:rPr>
        <w:t xml:space="preserve">Branch:</w:t>
      </w:r>
      <w:r>
        <w:t xml:space="preserve"> </w:t>
      </w:r>
      <w:r>
        <w:t xml:space="preserve">Victoria Island, Lagos, Nigeria</w:t>
      </w:r>
    </w:p>
    <w:p>
      <w:pPr>
        <w:pStyle w:val="BodyText"/>
      </w:pPr>
      <w:r>
        <w:rPr>
          <w:bCs/>
          <w:b/>
        </w:rPr>
        <w:t xml:space="preserve">SWIFT Code:</w:t>
      </w:r>
      <w:r>
        <w:t xml:space="preserve"> </w:t>
      </w:r>
      <w:r>
        <w:t xml:space="preserve">FBNNGNLX</w:t>
      </w:r>
    </w:p>
    <w:p>
      <w:pPr>
        <w:pStyle w:val="BodyText"/>
      </w:pPr>
      <w:r>
        <w:rPr>
          <w:bCs/>
          <w:b/>
        </w:rPr>
        <w:t xml:space="preserve">Payment Method:</w:t>
      </w:r>
      <w:r>
        <w:t xml:space="preserve"> </w:t>
      </w:r>
      <w:r>
        <w:t xml:space="preserve">Bank Transfer (Electronic Funds Transfer) to the account stated above. Please ensure the Invoice number EAG-2025-04871 is included in the transfer reference.</w:t>
      </w:r>
    </w:p>
    <w:p>
      <w:pPr>
        <w:pStyle w:val="BodyText"/>
      </w:pPr>
      <w:r>
        <w:rPr>
          <w:bCs/>
          <w:b/>
        </w:rPr>
        <w:t xml:space="preserve">Late Payment:</w:t>
      </w:r>
      <w:r>
        <w:t xml:space="preserve"> </w:t>
      </w:r>
      <w:r>
        <w:t xml:space="preserve">A penalty of 2% per month on the outstanding balance will be applied to any amount not received by the due date, in accordance with the Nigeria Lagos commercial debt recovery regulations.</w:t>
      </w:r>
    </w:p>
    <w:bookmarkEnd w:id="26"/>
    <w:p>
      <w:pPr>
        <w:pStyle w:val="BodyText"/>
      </w:pPr>
      <w:r>
        <w:rPr>
          <w:bCs/>
          <w:b/>
        </w:rPr>
        <w:t xml:space="preserve">The Economist Advisory Group Ltd</w:t>
      </w:r>
      <w:r>
        <w:t xml:space="preserve"> </w:t>
      </w:r>
      <w:r>
        <w:t xml:space="preserve">| 14B Adeola Odeku Street, Victoria Island, Lagos, Nigeria</w:t>
      </w:r>
    </w:p>
    <w:p>
      <w:pPr>
        <w:pStyle w:val="BodyText"/>
      </w:pPr>
      <w:r>
        <w:t xml:space="preserve">RC: 1487293 | TIN: 1045-8821-3376 | VAT Registration: 104588213376</w:t>
      </w:r>
    </w:p>
    <w:p>
      <w:pPr>
        <w:pStyle w:val="BodyText"/>
      </w:pPr>
      <w:r>
        <w:t xml:space="preserve">This Invoice is valid for 90 days from the date of issue. For queries regarding this Invoice, please contact our billing department at billing@economistadvisory.ng or +234 (0) 803 555 7210.</w:t>
      </w:r>
    </w:p>
    <w:p>
      <w:pPr>
        <w:pStyle w:val="BodyText"/>
      </w:pPr>
      <w:r>
        <w:t xml:space="preserve">© 2025 The Economist Advisory Group Ltd. All rights reserved. Registered in Nigeria Lagos.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Economist Advisory Services - Nigeria Lagos</dc:title>
  <dc:creator/>
  <dc:language>en</dc:language>
  <cp:keywords/>
  <dcterms:created xsi:type="dcterms:W3CDTF">2026-10-10T02:00:34Z</dcterms:created>
  <dcterms:modified xsi:type="dcterms:W3CDTF">2026-10-10T02:00:34Z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