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The</w:t>
      </w:r>
      <w:r>
        <w:t xml:space="preserve"> </w:t>
      </w:r>
      <w:r>
        <w:t xml:space="preserve">Economist</w:t>
      </w:r>
      <w:r>
        <w:t xml:space="preserve"> </w:t>
      </w:r>
      <w:r>
        <w:t xml:space="preserve">Publication</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the-economist-publication-services"/>
    <w:p>
      <w:pPr>
        <w:pStyle w:val="Heading1"/>
      </w:pPr>
      <w:r>
        <w:t xml:space="preserve">The Economist Publication Services</w:t>
      </w:r>
    </w:p>
    <w:p>
      <w:pPr>
        <w:pStyle w:val="FirstParagraph"/>
      </w:pPr>
      <w:r>
        <w:t xml:space="preserve">Global Distribution &amp; Licensing Division</w:t>
      </w:r>
    </w:p>
    <w:p>
      <w:pPr>
        <w:pStyle w:val="BodyText"/>
      </w:pPr>
      <w:r>
        <w:t xml:space="preserve">25 St James's Street, London SW1Y 4HU, United Kingdom</w:t>
      </w:r>
    </w:p>
    <w:p>
      <w:pPr>
        <w:pStyle w:val="BodyText"/>
      </w:pPr>
      <w:r>
        <w:t xml:space="preserve">Tel: +44 (0)20 7570 5000 | Email: distribution@economist.com</w:t>
      </w:r>
    </w:p>
    <w:p>
      <w:pPr>
        <w:pStyle w:val="BodyText"/>
      </w:pPr>
      <w:r>
        <w:t xml:space="preserve">VAT Registration: GB 1234 5678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EK-SEOUL-2025-04872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p>
      <w:pPr>
        <w:pStyle w:val="BodyText"/>
      </w:pPr>
      <w:r>
        <w:t xml:space="preserve">South Korea Seoul</w:t>
      </w:r>
    </w:p>
    <w:bookmarkEnd w:id="21"/>
    <w:bookmarkStart w:id="22" w:name="bill-to"/>
    <w:p>
      <w:pPr>
        <w:pStyle w:val="Heading3"/>
      </w:pPr>
      <w:r>
        <w:t xml:space="preserve">Bill To</w:t>
      </w:r>
    </w:p>
    <w:p>
      <w:pPr>
        <w:pStyle w:val="FirstParagraph"/>
      </w:pPr>
      <w:r>
        <w:rPr>
          <w:bCs/>
          <w:b/>
        </w:rPr>
        <w:t xml:space="preserve">Seoul Economic Research Institute Co., Ltd.</w:t>
      </w:r>
    </w:p>
    <w:p>
      <w:pPr>
        <w:pStyle w:val="BodyText"/>
      </w:pPr>
      <w:r>
        <w:t xml:space="preserve">12F, 456 Teheran-ro, Gangnam-gu</w:t>
      </w:r>
    </w:p>
    <w:p>
      <w:pPr>
        <w:pStyle w:val="BodyText"/>
      </w:pPr>
      <w:r>
        <w:t xml:space="preserve">Seoul, 06236, South Korea</w:t>
      </w:r>
    </w:p>
    <w:p>
      <w:pPr>
        <w:pStyle w:val="BodyText"/>
      </w:pPr>
      <w:r>
        <w:t xml:space="preserve">Attn: Dr. Min-Jun Park, Chief Economist</w:t>
      </w:r>
    </w:p>
    <w:p>
      <w:pPr>
        <w:pStyle w:val="BodyText"/>
      </w:pPr>
      <w:r>
        <w:t xml:space="preserve">Tel: +82-2-3456-7890</w:t>
      </w:r>
    </w:p>
    <w:p>
      <w:pPr>
        <w:pStyle w:val="BodyText"/>
      </w:pPr>
      <w:r>
        <w:t xml:space="preserve">Email: m.park@seoul-eri.kr</w:t>
      </w:r>
    </w:p>
    <w:p>
      <w:pPr>
        <w:pStyle w:val="BodyText"/>
      </w:pPr>
      <w:r>
        <w:t xml:space="preserve">VAT No (사업자등록번호): 210-88-12345</w:t>
      </w:r>
    </w:p>
    <w:bookmarkEnd w:id="22"/>
    <w:bookmarkStart w:id="23" w:name="deliver-to"/>
    <w:p>
      <w:pPr>
        <w:pStyle w:val="Heading3"/>
      </w:pPr>
      <w:r>
        <w:t xml:space="preserve">Deliver To</w:t>
      </w:r>
    </w:p>
    <w:p>
      <w:pPr>
        <w:pStyle w:val="FirstParagraph"/>
      </w:pPr>
      <w:r>
        <w:rPr>
          <w:bCs/>
          <w:b/>
        </w:rPr>
        <w:t xml:space="preserve">Seoul Economic Research Institute Co., Ltd.</w:t>
      </w:r>
    </w:p>
    <w:p>
      <w:pPr>
        <w:pStyle w:val="BodyText"/>
      </w:pPr>
      <w:r>
        <w:t xml:space="preserve">Receiving Department, 1st Floor</w:t>
      </w:r>
    </w:p>
    <w:p>
      <w:pPr>
        <w:pStyle w:val="BodyText"/>
      </w:pPr>
      <w:r>
        <w:t xml:space="preserve">456 Teheran-ro, Gangnam-gu</w:t>
      </w:r>
    </w:p>
    <w:p>
      <w:pPr>
        <w:pStyle w:val="BodyText"/>
      </w:pPr>
      <w:r>
        <w:t xml:space="preserve">Seoul, 06236, South Korea</w:t>
      </w:r>
    </w:p>
    <w:p>
      <w:pPr>
        <w:pStyle w:val="BodyText"/>
      </w:pPr>
      <w:r>
        <w:t xml:space="preserve">Contact: Ms. Ji-Yeon Kim</w:t>
      </w:r>
    </w:p>
    <w:p>
      <w:pPr>
        <w:pStyle w:val="BodyText"/>
      </w:pPr>
      <w:r>
        <w:t xml:space="preserve">Tel: +82-2-3456-7891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Economist Services</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(KRW)</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The Economist Weekly Print Subscription – Annual Plan (52 issues) for Seoul office distribution to 250 staff members</w:t>
            </w:r>
          </w:p>
        </w:tc>
        <w:tc>
          <w:tcPr/>
          <w:p>
            <w:pPr>
              <w:pStyle w:val="Compact"/>
              <w:jc w:val="left"/>
            </w:pPr>
            <w:r>
              <w:t xml:space="preserve">EK-PRN-AN-250</w:t>
            </w:r>
          </w:p>
        </w:tc>
        <w:tc>
          <w:tcPr/>
          <w:p>
            <w:pPr>
              <w:pStyle w:val="Compact"/>
              <w:jc w:val="left"/>
            </w:pPr>
            <w:r>
              <w:t xml:space="preserve">250</w:t>
            </w:r>
          </w:p>
        </w:tc>
        <w:tc>
          <w:tcPr/>
          <w:p>
            <w:pPr>
              <w:pStyle w:val="Compact"/>
              <w:jc w:val="left"/>
            </w:pPr>
            <w:r>
              <w:t xml:space="preserve">187,500</w:t>
            </w:r>
          </w:p>
        </w:tc>
        <w:tc>
          <w:tcPr/>
          <w:p>
            <w:pPr>
              <w:pStyle w:val="Compact"/>
              <w:jc w:val="left"/>
            </w:pPr>
            <w:r>
              <w:t xml:space="preserve">46,875,000</w:t>
            </w:r>
          </w:p>
        </w:tc>
      </w:tr>
      <w:tr>
        <w:tc>
          <w:tcPr/>
          <w:p>
            <w:pPr>
              <w:pStyle w:val="Compact"/>
              <w:jc w:val="left"/>
            </w:pPr>
            <w:r>
              <w:t xml:space="preserve">2</w:t>
            </w:r>
          </w:p>
        </w:tc>
        <w:tc>
          <w:tcPr/>
          <w:p>
            <w:pPr>
              <w:pStyle w:val="Compact"/>
              <w:jc w:val="left"/>
            </w:pPr>
            <w:r>
              <w:t xml:space="preserve">The Economist Digital Access – Enterprise License for Seoul headquarters (unlimited users, 12 months)</w:t>
            </w:r>
          </w:p>
        </w:tc>
        <w:tc>
          <w:tcPr/>
          <w:p>
            <w:pPr>
              <w:pStyle w:val="Compact"/>
              <w:jc w:val="left"/>
            </w:pPr>
            <w:r>
              <w:t xml:space="preserve">EK-DIG-ENT-12</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3</w:t>
            </w:r>
          </w:p>
        </w:tc>
        <w:tc>
          <w:tcPr/>
          <w:p>
            <w:pPr>
              <w:pStyle w:val="Compact"/>
              <w:jc w:val="left"/>
            </w:pPr>
            <w:r>
              <w:t xml:space="preserve">The Economist Intelligence Unit (EIU) – Country Risk Report: South Korea 2025 (Digital + Print, Seoul edition)</w:t>
            </w:r>
          </w:p>
        </w:tc>
        <w:tc>
          <w:tcPr/>
          <w:p>
            <w:pPr>
              <w:pStyle w:val="Compact"/>
              <w:jc w:val="left"/>
            </w:pPr>
            <w:r>
              <w:t xml:space="preserve">EK-EIU-KR-25</w:t>
            </w:r>
          </w:p>
        </w:tc>
        <w:tc>
          <w:tcPr/>
          <w:p>
            <w:pPr>
              <w:pStyle w:val="Compact"/>
              <w:jc w:val="left"/>
            </w:pPr>
            <w:r>
              <w:t xml:space="preserve">50</w:t>
            </w:r>
          </w:p>
        </w:tc>
        <w:tc>
          <w:tcPr/>
          <w:p>
            <w:pPr>
              <w:pStyle w:val="Compact"/>
              <w:jc w:val="left"/>
            </w:pPr>
            <w:r>
              <w:t xml:space="preserve">45,000</w:t>
            </w:r>
          </w:p>
        </w:tc>
        <w:tc>
          <w:tcPr/>
          <w:p>
            <w:pPr>
              <w:pStyle w:val="Compact"/>
              <w:jc w:val="left"/>
            </w:pPr>
            <w:r>
              <w:t xml:space="preserve">2,250,000</w:t>
            </w:r>
          </w:p>
        </w:tc>
      </w:tr>
      <w:tr>
        <w:tc>
          <w:tcPr/>
          <w:p>
            <w:pPr>
              <w:pStyle w:val="Compact"/>
              <w:jc w:val="left"/>
            </w:pPr>
            <w:r>
              <w:t xml:space="preserve">4</w:t>
            </w:r>
          </w:p>
        </w:tc>
        <w:tc>
          <w:tcPr/>
          <w:p>
            <w:pPr>
              <w:pStyle w:val="Compact"/>
              <w:jc w:val="left"/>
            </w:pPr>
            <w:r>
              <w:t xml:space="preserve">The Economist – Custom Data Analytics Package: Korean Market Trends &amp; Global Trade Analysis (Quarterly, 4 reports)</w:t>
            </w:r>
          </w:p>
        </w:tc>
        <w:tc>
          <w:tcPr/>
          <w:p>
            <w:pPr>
              <w:pStyle w:val="Compact"/>
              <w:jc w:val="left"/>
            </w:pPr>
            <w:r>
              <w:t xml:space="preserve">EK-DAT-KR-Q4</w:t>
            </w:r>
          </w:p>
        </w:tc>
        <w:tc>
          <w:tcPr/>
          <w:p>
            <w:pPr>
              <w:pStyle w:val="Compact"/>
              <w:jc w:val="left"/>
            </w:pPr>
            <w:r>
              <w:t xml:space="preserve">4</w:t>
            </w:r>
          </w:p>
        </w:tc>
        <w:tc>
          <w:tcPr/>
          <w:p>
            <w:pPr>
              <w:pStyle w:val="Compact"/>
              <w:jc w:val="left"/>
            </w:pPr>
            <w:r>
              <w:t xml:space="preserve">3,750,000</w:t>
            </w:r>
          </w:p>
        </w:tc>
        <w:tc>
          <w:tcPr/>
          <w:p>
            <w:pPr>
              <w:pStyle w:val="Compact"/>
              <w:jc w:val="left"/>
            </w:pPr>
            <w:r>
              <w:t xml:space="preserve">15,000,000</w:t>
            </w:r>
          </w:p>
        </w:tc>
      </w:tr>
      <w:tr>
        <w:tc>
          <w:tcPr/>
          <w:p>
            <w:pPr>
              <w:pStyle w:val="Compact"/>
              <w:jc w:val="left"/>
            </w:pPr>
            <w:r>
              <w:t xml:space="preserve">5</w:t>
            </w:r>
          </w:p>
        </w:tc>
        <w:tc>
          <w:tcPr/>
          <w:p>
            <w:pPr>
              <w:pStyle w:val="Compact"/>
              <w:jc w:val="left"/>
            </w:pPr>
            <w:r>
              <w:t xml:space="preserve">The Economist – Professional Development Workshop: "Global Economic Outlook 2025" delivered in Seoul, South Korea (2-day seminar, 120 participants)</w:t>
            </w:r>
          </w:p>
        </w:tc>
        <w:tc>
          <w:tcPr/>
          <w:p>
            <w:pPr>
              <w:pStyle w:val="Compact"/>
              <w:jc w:val="left"/>
            </w:pPr>
            <w:r>
              <w:t xml:space="preserve">EK-WSP-SEO-25</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6</w:t>
            </w:r>
          </w:p>
        </w:tc>
        <w:tc>
          <w:tcPr/>
          <w:p>
            <w:pPr>
              <w:pStyle w:val="Compact"/>
              <w:jc w:val="left"/>
            </w:pPr>
            <w:r>
              <w:t xml:space="preserve">The Economist – Archival Access: Full historical database (1843–present) for Seoul research library, 12-month license</w:t>
            </w:r>
          </w:p>
        </w:tc>
        <w:tc>
          <w:tcPr/>
          <w:p>
            <w:pPr>
              <w:pStyle w:val="Compact"/>
              <w:jc w:val="left"/>
            </w:pPr>
            <w:r>
              <w:t xml:space="preserve">EK-ARC-SEO-12</w:t>
            </w:r>
          </w:p>
        </w:tc>
        <w:tc>
          <w:tcPr/>
          <w:p>
            <w:pPr>
              <w:pStyle w:val="Compact"/>
              <w:jc w:val="left"/>
            </w:pPr>
            <w:r>
              <w:t xml:space="preserve">1</w:t>
            </w:r>
          </w:p>
        </w:tc>
        <w:tc>
          <w:tcPr/>
          <w:p>
            <w:pPr>
              <w:pStyle w:val="Compact"/>
              <w:jc w:val="left"/>
            </w:pPr>
            <w:r>
              <w:t xml:space="preserve">6,250,000</w:t>
            </w:r>
          </w:p>
        </w:tc>
        <w:tc>
          <w:tcPr/>
          <w:p>
            <w:pPr>
              <w:pStyle w:val="Compact"/>
              <w:jc w:val="left"/>
            </w:pPr>
            <w:r>
              <w:t xml:space="preserve">6,250,000</w:t>
            </w:r>
          </w:p>
        </w:tc>
      </w:tr>
      <w:tr>
        <w:tc>
          <w:tcPr/>
          <w:p>
            <w:pPr>
              <w:pStyle w:val="Compact"/>
              <w:jc w:val="left"/>
            </w:pPr>
            <w:r>
              <w:t xml:space="preserve">7</w:t>
            </w:r>
          </w:p>
        </w:tc>
        <w:tc>
          <w:tcPr/>
          <w:p>
            <w:pPr>
              <w:pStyle w:val="Compact"/>
              <w:jc w:val="left"/>
            </w:pPr>
            <w:r>
              <w:t xml:space="preserve">International Shipping &amp; Customs Clearance – Print materials from London to Seoul, South Korea (DHL Express, 3 shipments)</w:t>
            </w:r>
          </w:p>
        </w:tc>
        <w:tc>
          <w:tcPr/>
          <w:p>
            <w:pPr>
              <w:pStyle w:val="Compact"/>
              <w:jc w:val="left"/>
            </w:pPr>
            <w:r>
              <w:t xml:space="preserve">EK-SHP-INT-03</w:t>
            </w:r>
          </w:p>
        </w:tc>
        <w:tc>
          <w:tcPr/>
          <w:p>
            <w:pPr>
              <w:pStyle w:val="Compact"/>
              <w:jc w:val="left"/>
            </w:pPr>
            <w:r>
              <w:t xml:space="preserve">3</w:t>
            </w:r>
          </w:p>
        </w:tc>
        <w:tc>
          <w:tcPr/>
          <w:p>
            <w:pPr>
              <w:pStyle w:val="Compact"/>
              <w:jc w:val="left"/>
            </w:pPr>
            <w:r>
              <w:t xml:space="preserve">185,000</w:t>
            </w:r>
          </w:p>
        </w:tc>
        <w:tc>
          <w:tcPr/>
          <w:p>
            <w:pPr>
              <w:pStyle w:val="Compact"/>
              <w:jc w:val="left"/>
            </w:pPr>
            <w:r>
              <w:t xml:space="preserve">555,000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91,930,000 KRW</w:t>
            </w:r>
          </w:p>
        </w:tc>
      </w:tr>
      <w:tr>
        <w:tc>
          <w:tcPr/>
          <w:p>
            <w:pPr>
              <w:pStyle w:val="Compact"/>
              <w:jc w:val="left"/>
            </w:pPr>
            <w:r>
              <w:t xml:space="preserve">VAT (Value Added Tax) – South Korea @ 10%</w:t>
            </w:r>
          </w:p>
        </w:tc>
        <w:tc>
          <w:tcPr/>
          <w:p>
            <w:pPr>
              <w:pStyle w:val="Compact"/>
              <w:jc w:val="left"/>
            </w:pPr>
            <w:r>
              <w:t xml:space="preserve">9,193,000 KRW</w:t>
            </w:r>
          </w:p>
        </w:tc>
      </w:tr>
      <w:tr>
        <w:tc>
          <w:tcPr/>
          <w:p>
            <w:pPr>
              <w:pStyle w:val="Compact"/>
              <w:jc w:val="left"/>
            </w:pPr>
            <w:r>
              <w:t xml:space="preserve">Import Duty &amp; Customs Fee (South Korea)</w:t>
            </w:r>
          </w:p>
        </w:tc>
        <w:tc>
          <w:tcPr/>
          <w:p>
            <w:pPr>
              <w:pStyle w:val="Compact"/>
              <w:jc w:val="left"/>
            </w:pPr>
            <w:r>
              <w:t xml:space="preserve">1,248,000 KRW</w:t>
            </w:r>
          </w:p>
        </w:tc>
      </w:tr>
      <w:tr>
        <w:tc>
          <w:tcPr/>
          <w:p>
            <w:pPr>
              <w:pStyle w:val="Compact"/>
              <w:jc w:val="left"/>
            </w:pPr>
            <w:r>
              <w:t xml:space="preserve">Early Payment Discount (2% if paid before 30 June 2025)</w:t>
            </w:r>
          </w:p>
        </w:tc>
        <w:tc>
          <w:tcPr/>
          <w:p>
            <w:pPr>
              <w:pStyle w:val="Compact"/>
              <w:jc w:val="left"/>
            </w:pPr>
            <w:r>
              <w:t xml:space="preserve">-1,838,600 KRW</w:t>
            </w:r>
          </w:p>
        </w:tc>
      </w:tr>
      <w:tr>
        <w:tc>
          <w:tcPr/>
          <w:p>
            <w:pPr>
              <w:pStyle w:val="Compact"/>
              <w:jc w:val="left"/>
            </w:pPr>
            <w:r>
              <w:t xml:space="preserve">TOTAL DUE</w:t>
            </w:r>
          </w:p>
        </w:tc>
        <w:tc>
          <w:tcPr/>
          <w:p>
            <w:pPr>
              <w:pStyle w:val="Compact"/>
              <w:jc w:val="left"/>
            </w:pPr>
            <w:r>
              <w:t xml:space="preserve">100,532,400 KRW</w:t>
            </w:r>
          </w:p>
        </w:tc>
      </w:tr>
    </w:tbl>
    <w:bookmarkStart w:id="24" w:name="invoice-notes-terms"/>
    <w:p>
      <w:pPr>
        <w:pStyle w:val="Heading3"/>
      </w:pPr>
      <w:r>
        <w:t xml:space="preserve">Invoice Notes &amp; Terms</w:t>
      </w:r>
    </w:p>
    <w:p>
      <w:pPr>
        <w:pStyle w:val="FirstParagraph"/>
      </w:pPr>
      <w:r>
        <w:t xml:space="preserve">This Invoice is issued by The Economist Publication Services, Global Distribution &amp; Licensing Division, for the provision of Economist publications, digital access, research reports, and professional services to the client located in Seoul, South Korea. All Economist materials referenced in this Invoice are subject to the standard licensing terms and conditions of The Economist Group.</w:t>
      </w:r>
    </w:p>
    <w:p>
      <w:pPr>
        <w:pStyle w:val="BodyText"/>
      </w:pPr>
      <w:r>
        <w:t xml:space="preserve">The client, Seoul Economic Research Institute Co., Ltd., acknowledges that this Invoice covers services and products delivered to their registered office in Gangnam-gu, Seoul, South Korea. All print materials will be shipped via international courier to the Seoul address specified above. The client is responsible for any additional local taxes or fees imposed by the Korean customs authority upon arrival in South Korea.</w:t>
      </w:r>
    </w:p>
    <w:p>
      <w:pPr>
        <w:pStyle w:val="BodyText"/>
      </w:pPr>
      <w:r>
        <w:t xml:space="preserve">The VAT (Value Added Tax) of 10% applied in this Invoice is in accordance with the Korean National Tax Service regulations for imported services and publications. The client's Korean VAT registration number (사업자등록번호) has been recorded for tax compliance purposes in South Korea.</w:t>
      </w:r>
    </w:p>
    <w:p>
      <w:pPr>
        <w:pStyle w:val="BodyText"/>
      </w:pPr>
      <w:r>
        <w:t xml:space="preserve">All Economist digital licenses granted under this Invoice are non-transferable and restricted to use within the Seoul, South Korea premises of the client. Unauthorized redistribution of Economist content is strictly prohibited under international copyright law and the terms of The Economist Group's intellectual property agreements.</w:t>
      </w:r>
    </w:p>
    <w:p>
      <w:pPr>
        <w:pStyle w:val="BodyText"/>
      </w:pPr>
      <w:r>
        <w:t xml:space="preserve">Payment for this Invoice is due within thirty (30) calendar days from the issue date. Late payments will incur a penalty interest of 1.5% per month as stipulated under the Korean Commercial Act. The client is advised to remit payment in Korean Won (KRW) to the designated bank account in Seoul, South Korea, or in British Pounds (GBP) to the London office, with the client bearing any applicable foreign exchange conversion fees.</w:t>
      </w:r>
    </w:p>
    <w:bookmarkEnd w:id="24"/>
    <w:bookmarkStart w:id="25" w:name="payment-instructions"/>
    <w:p>
      <w:pPr>
        <w:pStyle w:val="Heading3"/>
      </w:pPr>
      <w:r>
        <w:t xml:space="preserve">Payment Instructions</w:t>
      </w:r>
    </w:p>
    <w:p>
      <w:pPr>
        <w:pStyle w:val="FirstParagraph"/>
      </w:pPr>
      <w:r>
        <w:rPr>
          <w:bCs/>
          <w:b/>
        </w:rPr>
        <w:t xml:space="preserve">Bank Name:</w:t>
      </w:r>
      <w:r>
        <w:t xml:space="preserve"> </w:t>
      </w:r>
      <w:r>
        <w:t xml:space="preserve">The National Bank of Korea (Kookmin Bank), Seoul Branch</w:t>
      </w:r>
    </w:p>
    <w:p>
      <w:pPr>
        <w:pStyle w:val="BodyText"/>
      </w:pPr>
      <w:r>
        <w:rPr>
          <w:bCs/>
          <w:b/>
        </w:rPr>
        <w:t xml:space="preserve">Account Name:</w:t>
      </w:r>
      <w:r>
        <w:t xml:space="preserve"> </w:t>
      </w:r>
      <w:r>
        <w:t xml:space="preserve">The Economist Publication Services – Seoul Operations</w:t>
      </w:r>
    </w:p>
    <w:p>
      <w:pPr>
        <w:pStyle w:val="BodyText"/>
      </w:pPr>
      <w:r>
        <w:rPr>
          <w:bCs/>
          <w:b/>
        </w:rPr>
        <w:t xml:space="preserve">Account Number:</w:t>
      </w:r>
      <w:r>
        <w:t xml:space="preserve"> </w:t>
      </w:r>
      <w:r>
        <w:t xml:space="preserve">912-34-567890</w:t>
      </w:r>
    </w:p>
    <w:p>
      <w:pPr>
        <w:pStyle w:val="BodyText"/>
      </w:pPr>
      <w:r>
        <w:rPr>
          <w:bCs/>
          <w:b/>
        </w:rPr>
        <w:t xml:space="preserve">SWIFT Code:</w:t>
      </w:r>
      <w:r>
        <w:t xml:space="preserve"> </w:t>
      </w:r>
      <w:r>
        <w:t xml:space="preserve">IKBNKRSE</w:t>
      </w:r>
    </w:p>
    <w:p>
      <w:pPr>
        <w:pStyle w:val="BodyText"/>
      </w:pPr>
      <w:r>
        <w:rPr>
          <w:bCs/>
          <w:b/>
        </w:rPr>
        <w:t xml:space="preserve">Reference:</w:t>
      </w:r>
      <w:r>
        <w:t xml:space="preserve"> </w:t>
      </w:r>
      <w:r>
        <w:t xml:space="preserve">EK-SEOUL-2025-04872</w:t>
      </w:r>
    </w:p>
    <w:p>
      <w:pPr>
        <w:pStyle w:val="BodyText"/>
      </w:pPr>
      <w:r>
        <w:rPr>
          <w:bCs/>
          <w:b/>
        </w:rPr>
        <w:t xml:space="preserve">Alternative (GBP):</w:t>
      </w:r>
      <w:r>
        <w:t xml:space="preserve"> </w:t>
      </w:r>
      <w:r>
        <w:t xml:space="preserve">Barclays Bank, London | IBAN: GB29 BARC 2000 0012 3456 78 | SWIFT: BARCGB22</w:t>
      </w:r>
    </w:p>
    <w:bookmarkEnd w:id="25"/>
    <w:p>
      <w:pPr>
        <w:pStyle w:val="BodyText"/>
      </w:pPr>
      <w:r>
        <w:rPr>
          <w:bCs/>
          <w:b/>
        </w:rPr>
        <w:t xml:space="preserve">The Economist Publication Services</w:t>
      </w:r>
      <w:r>
        <w:t xml:space="preserve"> </w:t>
      </w:r>
      <w:r>
        <w:t xml:space="preserve">| Global Distribution &amp; Licensing Division</w:t>
      </w:r>
    </w:p>
    <w:p>
      <w:pPr>
        <w:pStyle w:val="BodyText"/>
      </w:pPr>
      <w:r>
        <w:t xml:space="preserve">25 St James's Street, London SW1Y 4HU, United Kingdom</w:t>
      </w:r>
    </w:p>
    <w:p>
      <w:pPr>
        <w:pStyle w:val="BodyText"/>
      </w:pPr>
      <w:r>
        <w:t xml:space="preserve">This Invoice was generated electronically and is valid without a physical signature. For queries regarding this Invoice, please contact our Seoul, South Korea regional office at +82-2-777-8888 or email seoul@economist.com.</w:t>
      </w:r>
    </w:p>
    <w:p>
      <w:pPr>
        <w:pStyle w:val="BodyText"/>
      </w:pPr>
      <w:r>
        <w:t xml:space="preserve">Thank you for your continued partnership with The Economist. We value our relationship with clients in South Korea Seoul and look forward to serving your research and publication needs.</w:t>
      </w:r>
    </w:p>
    <w:p>
      <w:pPr>
        <w:pStyle w:val="BodyText"/>
      </w:pPr>
      <w:r>
        <w:t xml:space="preserve">© 2025 The Economist Group. All rights reserved. Invoice EK-SEOUL-2025-04872.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The Economist Publication Services - Seoul, South Korea</dc:title>
  <dc:creator/>
  <dc:language>en</dc:language>
  <cp:keywords/>
  <dcterms:created xsi:type="dcterms:W3CDTF">2026-10-10T07:07:56Z</dcterms:created>
  <dcterms:modified xsi:type="dcterms:W3CDTF">2026-10-10T07:07:56Z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