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meridian-editorial-solutions-ltd."/>
    <w:p>
      <w:pPr>
        <w:pStyle w:val="Heading1"/>
      </w:pPr>
      <w:r>
        <w:t xml:space="preserve">Meridian Editorial Solutions Ltd.</w:t>
      </w:r>
    </w:p>
    <w:p>
      <w:pPr>
        <w:pStyle w:val="FirstParagraph"/>
      </w:pPr>
      <w:r>
        <w:t xml:space="preserve">Professional Editor &amp; Publishing Services</w:t>
      </w:r>
    </w:p>
    <w:p>
      <w:pPr>
        <w:pStyle w:val="BodyText"/>
      </w:pPr>
      <w:r>
        <w:t xml:space="preserve">1420 Commerce Avenue, Suite 300</w:t>
      </w:r>
    </w:p>
    <w:p>
      <w:pPr>
        <w:pStyle w:val="BodyText"/>
      </w:pPr>
      <w:r>
        <w:t xml:space="preserve">London, United Kingdom, EC2A 4BB</w:t>
      </w:r>
    </w:p>
    <w:p>
      <w:pPr>
        <w:pStyle w:val="BodyText"/>
      </w:pPr>
      <w:r>
        <w:t xml:space="preserve">Email: billing@meridianeditorial.com</w:t>
      </w:r>
    </w:p>
    <w:p>
      <w:pPr>
        <w:pStyle w:val="BodyText"/>
      </w:pPr>
      <w:r>
        <w:t xml:space="preserve">Phone: +44 20 7946 0958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MES-AFK-2025-0487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Region:</w:t>
      </w:r>
      <w:r>
        <w:t xml:space="preserve"> </w:t>
      </w:r>
      <w:r>
        <w:t xml:space="preserve">Afghanistan Kabul</w:t>
      </w:r>
    </w:p>
    <w:bookmarkEnd w:id="21"/>
    <w:bookmarkStart w:id="22" w:name="editor-service-provider"/>
    <w:p>
      <w:pPr>
        <w:pStyle w:val="Heading3"/>
      </w:pPr>
      <w:r>
        <w:t xml:space="preserve">Editor Service Provider</w:t>
      </w:r>
    </w:p>
    <w:p>
      <w:pPr>
        <w:pStyle w:val="FirstParagraph"/>
      </w:pPr>
      <w:r>
        <w:rPr>
          <w:bCs/>
          <w:b/>
        </w:rPr>
        <w:t xml:space="preserve">Meridian Editorial Solutions Ltd.</w:t>
      </w:r>
    </w:p>
    <w:p>
      <w:pPr>
        <w:pStyle w:val="BodyText"/>
      </w:pPr>
      <w:r>
        <w:t xml:space="preserve">Lead Editor: Dr. Sarah Whitfield</w:t>
      </w:r>
    </w:p>
    <w:p>
      <w:pPr>
        <w:pStyle w:val="BodyText"/>
      </w:pPr>
      <w:r>
        <w:t xml:space="preserve">Senior Editor: James Okafor</w:t>
      </w:r>
    </w:p>
    <w:p>
      <w:pPr>
        <w:pStyle w:val="BodyText"/>
      </w:pPr>
      <w:r>
        <w:t xml:space="preserve">Editorial Team: 12 certified professionals</w:t>
      </w:r>
    </w:p>
    <w:p>
      <w:pPr>
        <w:pStyle w:val="BodyText"/>
      </w:pPr>
      <w:r>
        <w:t xml:space="preserve">VAT Registration: GB 987654321</w:t>
      </w:r>
    </w:p>
    <w:bookmarkEnd w:id="22"/>
    <w:bookmarkStart w:id="23" w:name="billed-to-client"/>
    <w:p>
      <w:pPr>
        <w:pStyle w:val="Heading3"/>
      </w:pPr>
      <w:r>
        <w:t xml:space="preserve">Billed To (Client)</w:t>
      </w:r>
    </w:p>
    <w:p>
      <w:pPr>
        <w:pStyle w:val="FirstParagraph"/>
      </w:pPr>
      <w:r>
        <w:rPr>
          <w:bCs/>
          <w:b/>
        </w:rPr>
        <w:t xml:space="preserve">Kabul Publishing &amp; Media House</w:t>
      </w:r>
    </w:p>
    <w:p>
      <w:pPr>
        <w:pStyle w:val="BodyText"/>
      </w:pPr>
      <w:r>
        <w:t xml:space="preserve">Atte Chowk, Wazir Akbar Khan Road</w:t>
      </w:r>
    </w:p>
    <w:p>
      <w:pPr>
        <w:pStyle w:val="BodyText"/>
      </w:pPr>
      <w:r>
        <w:t xml:space="preserve">Kabul, Afghanistan 1000</w:t>
      </w:r>
    </w:p>
    <w:p>
      <w:pPr>
        <w:pStyle w:val="BodyText"/>
      </w:pPr>
      <w:r>
        <w:t xml:space="preserve">Contact: Mr. Ahmad Rahimi</w:t>
      </w:r>
    </w:p>
    <w:p>
      <w:pPr>
        <w:pStyle w:val="BodyText"/>
      </w:pPr>
      <w:r>
        <w:t xml:space="preserve">Email: a.rahimi@kpmedia.af</w:t>
      </w:r>
    </w:p>
    <w:p>
      <w:pPr>
        <w:pStyle w:val="BodyText"/>
      </w:pPr>
      <w:r>
        <w:t xml:space="preserve">Phone: +93 700 123 456</w:t>
      </w:r>
    </w:p>
    <w:bookmarkEnd w:id="23"/>
    <w:bookmarkStart w:id="24" w:name="Xc9e88fbac8c9db8b80f29f6149d8a24a292867b"/>
    <w:p>
      <w:pPr>
        <w:pStyle w:val="Heading3"/>
      </w:pPr>
      <w:r>
        <w:t xml:space="preserve">Editor Services Rendered for Afghanistan Kabul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Project / Region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Editor – Full manuscript editorial review, structural editing, and content refinement for the "Kabul Cultural Heritage" publication series. The Editor performed comprehensive line editing, fact-checking, and stylistic consistency checks across 420 pages of bilingual (Dari/English) content.</w:t>
            </w:r>
          </w:p>
        </w:tc>
        <w:tc>
          <w:tcPr/>
          <w:p>
            <w:pPr>
              <w:pStyle w:val="Compact"/>
              <w:jc w:val="left"/>
            </w:pPr>
            <w:r>
              <w:t xml:space="preserve">Afghanistan Kabul</w:t>
            </w:r>
          </w:p>
        </w:tc>
        <w:tc>
          <w:tcPr/>
          <w:p>
            <w:pPr>
              <w:pStyle w:val="Compact"/>
              <w:jc w:val="left"/>
            </w:pPr>
            <w:r>
              <w:t xml:space="preserve">96</w:t>
            </w:r>
          </w:p>
        </w:tc>
        <w:tc>
          <w:tcPr/>
          <w:p>
            <w:pPr>
              <w:pStyle w:val="Compact"/>
              <w:jc w:val="left"/>
            </w:pPr>
            <w:r>
              <w:t xml:space="preserve">$85.00</w:t>
            </w:r>
          </w:p>
        </w:tc>
        <w:tc>
          <w:tcPr/>
          <w:p>
            <w:pPr>
              <w:pStyle w:val="Compact"/>
              <w:jc w:val="left"/>
            </w:pPr>
            <w:r>
              <w:t xml:space="preserve">$8,160.00</w:t>
            </w:r>
          </w:p>
        </w:tc>
      </w:tr>
      <w:tr>
        <w:tc>
          <w:tcPr/>
          <w:p>
            <w:pPr>
              <w:pStyle w:val="Compact"/>
              <w:jc w:val="left"/>
            </w:pPr>
            <w:r>
              <w:t xml:space="preserve">2</w:t>
            </w:r>
          </w:p>
        </w:tc>
        <w:tc>
          <w:tcPr/>
          <w:p>
            <w:pPr>
              <w:pStyle w:val="Compact"/>
              <w:jc w:val="left"/>
            </w:pPr>
            <w:r>
              <w:t xml:space="preserve">Technical Editor – Specialized editing of engineering and infrastructure reports prepared for the Afghanistan Kabul municipal development project. The Editor ensured technical accuracy, standardized terminology, and compliance with international reporting formats.</w:t>
            </w:r>
          </w:p>
        </w:tc>
        <w:tc>
          <w:tcPr/>
          <w:p>
            <w:pPr>
              <w:pStyle w:val="Compact"/>
              <w:jc w:val="left"/>
            </w:pPr>
            <w:r>
              <w:t xml:space="preserve">Afghanistan Kabul</w:t>
            </w:r>
          </w:p>
        </w:tc>
        <w:tc>
          <w:tcPr/>
          <w:p>
            <w:pPr>
              <w:pStyle w:val="Compact"/>
              <w:jc w:val="left"/>
            </w:pPr>
            <w:r>
              <w:t xml:space="preserve">64</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3</w:t>
            </w:r>
          </w:p>
        </w:tc>
        <w:tc>
          <w:tcPr/>
          <w:p>
            <w:pPr>
              <w:pStyle w:val="Compact"/>
              <w:jc w:val="left"/>
            </w:pPr>
            <w:r>
              <w:t xml:space="preserve">Copy Editor &amp; Proofreader – Final proofreading and copy editing of 150 pages of press releases, government correspondence, and public announcements destined for distribution across Afghanistan Kabul and surrounding provinces. The Editor corrected grammatical errors, ensured tone consistency, and verified proper noun usage.</w:t>
            </w:r>
          </w:p>
        </w:tc>
        <w:tc>
          <w:tcPr/>
          <w:p>
            <w:pPr>
              <w:pStyle w:val="Compact"/>
              <w:jc w:val="left"/>
            </w:pPr>
            <w:r>
              <w:t xml:space="preserve">Afghanistan Kabul</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4</w:t>
            </w:r>
          </w:p>
        </w:tc>
        <w:tc>
          <w:tcPr/>
          <w:p>
            <w:pPr>
              <w:pStyle w:val="Compact"/>
              <w:jc w:val="left"/>
            </w:pPr>
            <w:r>
              <w:t xml:space="preserve">Editorial Training Workshop – On-site and remote training sessions conducted for the in-house editorial team of Kabul Publishing &amp; Media House. The Editor team delivered a 5-day intensive program covering modern editorial standards, digital publishing workflows, and quality assurance protocols tailored to the Afghanistan Kabul media landscape.</w:t>
            </w:r>
          </w:p>
        </w:tc>
        <w:tc>
          <w:tcPr/>
          <w:p>
            <w:pPr>
              <w:pStyle w:val="Compact"/>
              <w:jc w:val="left"/>
            </w:pPr>
            <w:r>
              <w:t xml:space="preserve">Afghanistan Kabul</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Editorial Project Management – Ongoing coordination, scheduling, and quality oversight of all Editor deliverables for the Afghanistan Kabul publishing cycle (Q2–Q3 2025). This includes weekly progress reports, revision tracking, and final sign-off on all Editor-approved manuscripts.</w:t>
            </w:r>
          </w:p>
        </w:tc>
        <w:tc>
          <w:tcPr/>
          <w:p>
            <w:pPr>
              <w:pStyle w:val="Compact"/>
              <w:jc w:val="left"/>
            </w:pPr>
            <w:r>
              <w:t xml:space="preserve">Afghanistan Kabul</w:t>
            </w:r>
          </w:p>
        </w:tc>
        <w:tc>
          <w:tcPr/>
          <w:p>
            <w:pPr>
              <w:pStyle w:val="Compact"/>
              <w:jc w:val="left"/>
            </w:pPr>
            <w:r>
              <w:t xml:space="preserve">32</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6</w:t>
            </w:r>
          </w:p>
        </w:tc>
        <w:tc>
          <w:tcPr/>
          <w:p>
            <w:pPr>
              <w:pStyle w:val="Compact"/>
              <w:jc w:val="left"/>
            </w:pPr>
            <w:r>
              <w:t xml:space="preserve">Translation &amp; Localization Editor – Bilingual editorial oversight (Dari to English and English to Dari) for 80 pages of policy documents and community engagement materials. The Editor ensured cultural sensitivity, accurate terminology, and readability for the Afghanistan Kabul target audience.</w:t>
            </w:r>
          </w:p>
        </w:tc>
        <w:tc>
          <w:tcPr/>
          <w:p>
            <w:pPr>
              <w:pStyle w:val="Compact"/>
              <w:jc w:val="left"/>
            </w:pPr>
            <w:r>
              <w:t xml:space="preserve">Afghanistan Kabul</w:t>
            </w:r>
          </w:p>
        </w:tc>
        <w:tc>
          <w:tcPr/>
          <w:p>
            <w:pPr>
              <w:pStyle w:val="Compact"/>
              <w:jc w:val="left"/>
            </w:pPr>
            <w:r>
              <w:t xml:space="preserve">56</w:t>
            </w:r>
          </w:p>
        </w:tc>
        <w:tc>
          <w:tcPr/>
          <w:p>
            <w:pPr>
              <w:pStyle w:val="Compact"/>
              <w:jc w:val="left"/>
            </w:pPr>
            <w:r>
              <w:t xml:space="preserve">$75.00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$29,880.00</w:t>
            </w:r>
          </w:p>
        </w:tc>
      </w:tr>
      <w:tr>
        <w:tc>
          <w:tcPr/>
          <w:p>
            <w:pPr>
              <w:pStyle w:val="Compact"/>
              <w:jc w:val="left"/>
            </w:pPr>
            <w:r>
              <w:t xml:space="preserve">Regional Surcharge (Afghanistan Kabul logistics &amp; coordination)</w:t>
            </w:r>
          </w:p>
        </w:tc>
        <w:tc>
          <w:tcPr/>
          <w:p>
            <w:pPr>
              <w:pStyle w:val="Compact"/>
              <w:jc w:val="right"/>
            </w:pPr>
            <w:r>
              <w:t xml:space="preserve">$1,494.00</w:t>
            </w:r>
          </w:p>
        </w:tc>
      </w:tr>
      <w:tr>
        <w:tc>
          <w:tcPr/>
          <w:p>
            <w:pPr>
              <w:pStyle w:val="Compact"/>
              <w:jc w:val="left"/>
            </w:pPr>
            <w:r>
              <w:t xml:space="preserve">Expedited Delivery Premium (2 projects)</w:t>
            </w:r>
          </w:p>
        </w:tc>
        <w:tc>
          <w:tcPr/>
          <w:p>
            <w:pPr>
              <w:pStyle w:val="Compact"/>
              <w:jc w:val="right"/>
            </w:pPr>
            <w:r>
              <w:t xml:space="preserve">$896.40</w:t>
            </w:r>
          </w:p>
        </w:tc>
      </w:tr>
      <w:tr>
        <w:tc>
          <w:tcPr/>
          <w:p>
            <w:pPr>
              <w:pStyle w:val="Compact"/>
              <w:jc w:val="left"/>
            </w:pPr>
            <w:r>
              <w:t xml:space="preserve">VAT (20% – UK jurisdiction)</w:t>
            </w:r>
          </w:p>
        </w:tc>
        <w:tc>
          <w:tcPr/>
          <w:p>
            <w:pPr>
              <w:pStyle w:val="Compact"/>
              <w:jc w:val="right"/>
            </w:pPr>
            <w:r>
              <w:t xml:space="preserve">$6,935.28</w:t>
            </w:r>
          </w:p>
        </w:tc>
      </w:tr>
      <w:tr>
        <w:tc>
          <w:tcPr/>
          <w:p>
            <w:pPr>
              <w:pStyle w:val="Compact"/>
              <w:jc w:val="left"/>
            </w:pPr>
            <w:r>
              <w:t xml:space="preserve">Grand Total Due</w:t>
            </w:r>
          </w:p>
        </w:tc>
        <w:tc>
          <w:tcPr/>
          <w:p>
            <w:pPr>
              <w:pStyle w:val="Compact"/>
              <w:jc w:val="right"/>
            </w:pPr>
            <w:r>
              <w:t xml:space="preserve">$39,205.68</w:t>
            </w:r>
          </w:p>
        </w:tc>
      </w:tr>
    </w:tbl>
    <w:bookmarkEnd w:id="24"/>
    <w:bookmarkStart w:id="25" w:name="payment-instructions-for-this-invoice"/>
    <w:p>
      <w:pPr>
        <w:pStyle w:val="Heading3"/>
      </w:pPr>
      <w:r>
        <w:t xml:space="preserve">Payment Instructions for this Invoice</w:t>
      </w:r>
    </w:p>
    <w:p>
      <w:pPr>
        <w:pStyle w:val="FirstParagraph"/>
      </w:pPr>
      <w:r>
        <w:rPr>
          <w:bCs/>
          <w:b/>
        </w:rPr>
        <w:t xml:space="preserve">Bank:</w:t>
      </w:r>
      <w:r>
        <w:t xml:space="preserve"> </w:t>
      </w:r>
      <w:r>
        <w:t xml:space="preserve">Barclays Bank PLC, London</w:t>
      </w:r>
    </w:p>
    <w:p>
      <w:pPr>
        <w:pStyle w:val="BodyText"/>
      </w:pPr>
      <w:r>
        <w:rPr>
          <w:bCs/>
          <w:b/>
        </w:rPr>
        <w:t xml:space="preserve">Account Name:</w:t>
      </w:r>
      <w:r>
        <w:t xml:space="preserve"> </w:t>
      </w:r>
      <w:r>
        <w:t xml:space="preserve">Meridian Editorial Solutions Ltd.</w:t>
      </w:r>
    </w:p>
    <w:p>
      <w:pPr>
        <w:pStyle w:val="BodyText"/>
      </w:pPr>
      <w:r>
        <w:rPr>
          <w:bCs/>
          <w:b/>
        </w:rPr>
        <w:t xml:space="preserve">IBAN:</w:t>
      </w:r>
      <w:r>
        <w:t xml:space="preserve"> </w:t>
      </w:r>
      <w:r>
        <w:t xml:space="preserve">GB29 BARC 2000 0012 3456 78</w:t>
      </w:r>
    </w:p>
    <w:p>
      <w:pPr>
        <w:pStyle w:val="BodyText"/>
      </w:pPr>
      <w:r>
        <w:rPr>
          <w:bCs/>
          <w:b/>
        </w:rPr>
        <w:t xml:space="preserve">SWIFT/BIC:</w:t>
      </w:r>
      <w:r>
        <w:t xml:space="preserve"> </w:t>
      </w:r>
      <w:r>
        <w:t xml:space="preserve">BARCGB22</w:t>
      </w:r>
    </w:p>
    <w:p>
      <w:pPr>
        <w:pStyle w:val="BodyText"/>
      </w:pPr>
      <w:r>
        <w:rPr>
          <w:bCs/>
          <w:b/>
        </w:rPr>
        <w:t xml:space="preserve">Reference:</w:t>
      </w:r>
      <w:r>
        <w:t xml:space="preserve"> </w:t>
      </w:r>
      <w:r>
        <w:t xml:space="preserve">MES-AFK-2025-0487 (Please include this Invoice number in all payment communications)</w:t>
      </w:r>
    </w:p>
    <w:p>
      <w:pPr>
        <w:pStyle w:val="BodyText"/>
      </w:pPr>
      <w:r>
        <w:rPr>
          <w:bCs/>
          <w:b/>
        </w:rPr>
        <w:t xml:space="preserve">Payment Due:</w:t>
      </w:r>
      <w:r>
        <w:t xml:space="preserve"> </w:t>
      </w:r>
      <w:r>
        <w:t xml:space="preserve">Within 15 calendar days of the Invoice issue date (30 June 2025)</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Meridian Editorial Solutions Ltd. for professional Editor services rendered to Kabul Publishing &amp; Media House, located in Afghanistan Kabul. All Editor deliverables referenced in this Invoice have been completed and approved as of the issue date.</w:t>
      </w:r>
    </w:p>
    <w:p>
      <w:pPr>
        <w:numPr>
          <w:ilvl w:val="0"/>
          <w:numId w:val="1001"/>
        </w:numPr>
        <w:pStyle w:val="Compact"/>
      </w:pPr>
      <w:r>
        <w:t xml:space="preserve">Payment for this Invoice is due within fifteen (15) calendar days from the date of issue. Late payments shall incur a penalty of 1.5% per month on the outstanding balance, calculated from the due date stated on this Invoice.</w:t>
      </w:r>
    </w:p>
    <w:p>
      <w:pPr>
        <w:numPr>
          <w:ilvl w:val="0"/>
          <w:numId w:val="1001"/>
        </w:numPr>
        <w:pStyle w:val="Compact"/>
      </w:pPr>
      <w:r>
        <w:t xml:space="preserve">All Editor services described in this Invoice were performed in accordance with the Master Service Agreement (MSA) dated 1 January 2025 between the parties, specifically under the Afghanistan Kabul regional addendum.</w:t>
      </w:r>
    </w:p>
    <w:p>
      <w:pPr>
        <w:numPr>
          <w:ilvl w:val="0"/>
          <w:numId w:val="1001"/>
        </w:numPr>
        <w:pStyle w:val="Compact"/>
      </w:pPr>
      <w:r>
        <w:t xml:space="preserve">The Editor team retains all intellectual property rights to proprietary editing methodologies, templates, and quality frameworks used during the execution of services for this Invoice. The client retains full ownership of all edited content produced for Afghanistan Kabul projects.</w:t>
      </w:r>
    </w:p>
    <w:p>
      <w:pPr>
        <w:numPr>
          <w:ilvl w:val="0"/>
          <w:numId w:val="1001"/>
        </w:numPr>
        <w:pStyle w:val="Compact"/>
      </w:pPr>
      <w:r>
        <w:t xml:space="preserve">Any disputes arising from this Invoice shall be resolved through arbitration in London, United Kingdom, under the rules of the London Court of International Arbitration (LCIA). The governing law for this Invoice is the law of England and Wales.</w:t>
      </w:r>
    </w:p>
    <w:p>
      <w:pPr>
        <w:numPr>
          <w:ilvl w:val="0"/>
          <w:numId w:val="1001"/>
        </w:numPr>
        <w:pStyle w:val="Compact"/>
      </w:pPr>
      <w:r>
        <w:t xml:space="preserve">Should the client require additional Editor revisions beyond the scope defined in this Invoice, a supplementary Invoice will be issued at the standard hourly rates agreed upon in the MSA. No further Editor work will commence without written authorization referencing this Invoice number.</w:t>
      </w:r>
    </w:p>
    <w:p>
      <w:pPr>
        <w:numPr>
          <w:ilvl w:val="0"/>
          <w:numId w:val="1001"/>
        </w:numPr>
        <w:pStyle w:val="Compact"/>
      </w:pPr>
      <w:r>
        <w:t xml:space="preserve">This Invoice is valid for 90 days from the issue date. After this period, the client must request a reissued Invoice from Meridian Editorial Solutions Ltd. to confirm the outstanding balance for the Afghanistan Kabul engagement.</w:t>
      </w:r>
    </w:p>
    <w:bookmarkEnd w:id="26"/>
    <w:bookmarkStart w:id="27" w:name="additional-notes-regarding-this-invoice"/>
    <w:p>
      <w:pPr>
        <w:pStyle w:val="Heading3"/>
      </w:pPr>
      <w:r>
        <w:t xml:space="preserve">Additional Notes Regarding this Invoice</w:t>
      </w:r>
    </w:p>
    <w:p>
      <w:pPr>
        <w:pStyle w:val="FirstParagraph"/>
      </w:pPr>
      <w:r>
        <w:t xml:space="preserve">This Invoice covers the complete Editor engagement for the second quarter of 2025, encompassing all editorial, proofreading, translation, and training services delivered to the Afghanistan Kabul office of Kabul Publishing &amp; Media House. The Editor team is pleased to confirm that all deliverables met the quality benchmarks established in the project charter. We look forward to continuing our partnership for the upcoming Afghanistan Kabul publishing cycle in Q3 2025. Please direct any questions regarding this Invoice to our billing department at billing@meridianeditorial.com, referencing Invoice number MES-AFK-2025-0487.</w:t>
      </w:r>
    </w:p>
    <w:bookmarkEnd w:id="27"/>
    <w:p>
      <w:pPr>
        <w:pStyle w:val="BodyText"/>
      </w:pPr>
      <w:r>
        <w:rPr>
          <w:bCs/>
          <w:b/>
        </w:rPr>
        <w:t xml:space="preserve">Meridian Editorial Solutions Ltd.</w:t>
      </w:r>
      <w:r>
        <w:t xml:space="preserve"> </w:t>
      </w:r>
      <w:r>
        <w:t xml:space="preserve">| Registered in England &amp; Wales No. 09876543 | VAT No. GB 987654321</w:t>
      </w:r>
    </w:p>
    <w:p>
      <w:pPr>
        <w:pStyle w:val="BodyText"/>
      </w:pPr>
      <w:r>
        <w:t xml:space="preserve">This Invoice was generated electronically and is valid without a physical signature. For verification, contact billing@meridianeditorial.com.</w:t>
      </w:r>
    </w:p>
    <w:p>
      <w:pPr>
        <w:pStyle w:val="BodyText"/>
      </w:pPr>
      <w:r>
        <w:t xml:space="preserve">Thank you for your business. We value our partnership with our clients in Afghanistan Kabul and remain committed to delivering the highest standard of Editor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Afghanistan Kabul</dc:title>
  <dc:creator/>
  <dc:language>en</dc:language>
  <cp:keywords/>
  <dcterms:created xsi:type="dcterms:W3CDTF">2026-10-10T02:32:01Z</dcterms:created>
  <dcterms:modified xsi:type="dcterms:W3CDTF">2026-10-10T02:32:01Z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