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invoice"/>
    <w:p>
      <w:pPr>
        <w:pStyle w:val="Heading1"/>
      </w:pPr>
      <w:r>
        <w:t xml:space="preserve">INVOICE</w:t>
      </w:r>
    </w:p>
    <w:p>
      <w:pPr>
        <w:pStyle w:val="FirstParagraph"/>
      </w:pPr>
      <w:r>
        <w:t xml:space="preserve">Professional Editor Services — Bangladesh Dhaka</w:t>
      </w:r>
    </w:p>
    <w:p>
      <w:pPr>
        <w:pStyle w:val="BodyText"/>
      </w:pPr>
      <w:r>
        <w:t xml:space="preserve">PAID</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BD-DHK-2025-00472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BDT (Bangladeshi Taka)</w:t>
      </w:r>
    </w:p>
    <w:bookmarkEnd w:id="21"/>
    <w:bookmarkStart w:id="22" w:name="service-provider-editor"/>
    <w:p>
      <w:pPr>
        <w:pStyle w:val="Heading3"/>
      </w:pPr>
      <w:r>
        <w:t xml:space="preserve">Service Provider (Editor)</w:t>
      </w:r>
    </w:p>
    <w:p>
      <w:pPr>
        <w:pStyle w:val="FirstParagraph"/>
      </w:pPr>
      <w:r>
        <w:rPr>
          <w:bCs/>
          <w:b/>
        </w:rPr>
        <w:t xml:space="preserve">Company:</w:t>
      </w:r>
      <w:r>
        <w:t xml:space="preserve"> </w:t>
      </w:r>
      <w:r>
        <w:t xml:space="preserve">Dhaka Creative Editor Studio</w:t>
      </w:r>
    </w:p>
    <w:p>
      <w:pPr>
        <w:pStyle w:val="BodyText"/>
      </w:pPr>
      <w:r>
        <w:rPr>
          <w:bCs/>
          <w:b/>
        </w:rPr>
        <w:t xml:space="preserve">Address:</w:t>
      </w:r>
      <w:r>
        <w:t xml:space="preserve"> </w:t>
      </w:r>
      <w:r>
        <w:t xml:space="preserve">House 42, Road 11, Banani, Bangladesh Dhaka 1213</w:t>
      </w:r>
    </w:p>
    <w:p>
      <w:pPr>
        <w:pStyle w:val="BodyText"/>
      </w:pPr>
      <w:r>
        <w:rPr>
          <w:bCs/>
          <w:b/>
        </w:rPr>
        <w:t xml:space="preserve">Contact:</w:t>
      </w:r>
      <w:r>
        <w:t xml:space="preserve"> </w:t>
      </w:r>
      <w:r>
        <w:t xml:space="preserve">+880-2-8812345</w:t>
      </w:r>
    </w:p>
    <w:p>
      <w:pPr>
        <w:pStyle w:val="BodyText"/>
      </w:pPr>
      <w:r>
        <w:rPr>
          <w:bCs/>
          <w:b/>
        </w:rPr>
        <w:t xml:space="preserve">Email:</w:t>
      </w:r>
      <w:r>
        <w:t xml:space="preserve"> </w:t>
      </w:r>
      <w:r>
        <w:t xml:space="preserve">billing@dhakaeditorstudio.com.bd</w:t>
      </w:r>
    </w:p>
    <w:p>
      <w:pPr>
        <w:pStyle w:val="BodyText"/>
      </w:pPr>
      <w:r>
        <w:rPr>
          <w:bCs/>
          <w:b/>
        </w:rPr>
        <w:t xml:space="preserve">VAT Registration:</w:t>
      </w:r>
      <w:r>
        <w:t xml:space="preserve"> </w:t>
      </w:r>
      <w:r>
        <w:t xml:space="preserve">001234567-0100</w:t>
      </w:r>
    </w:p>
    <w:bookmarkEnd w:id="22"/>
    <w:bookmarkStart w:id="23" w:name="billed-to-client"/>
    <w:p>
      <w:pPr>
        <w:pStyle w:val="Heading3"/>
      </w:pPr>
      <w:r>
        <w:t xml:space="preserve">Billed To (Client)</w:t>
      </w:r>
    </w:p>
    <w:p>
      <w:pPr>
        <w:pStyle w:val="FirstParagraph"/>
      </w:pPr>
      <w:r>
        <w:rPr>
          <w:bCs/>
          <w:b/>
        </w:rPr>
        <w:t xml:space="preserve">Company:</w:t>
      </w:r>
      <w:r>
        <w:t xml:space="preserve"> </w:t>
      </w:r>
      <w:r>
        <w:t xml:space="preserve">Horizon Media Productions Ltd.</w:t>
      </w:r>
    </w:p>
    <w:p>
      <w:pPr>
        <w:pStyle w:val="BodyText"/>
      </w:pPr>
      <w:r>
        <w:rPr>
          <w:bCs/>
          <w:b/>
        </w:rPr>
        <w:t xml:space="preserve">Address:</w:t>
      </w:r>
      <w:r>
        <w:t xml:space="preserve"> </w:t>
      </w:r>
      <w:r>
        <w:t xml:space="preserve">Level 7, Gulshan Avenue, Bangladesh Dhaka 1212</w:t>
      </w:r>
    </w:p>
    <w:p>
      <w:pPr>
        <w:pStyle w:val="BodyText"/>
      </w:pPr>
      <w:r>
        <w:rPr>
          <w:bCs/>
          <w:b/>
        </w:rPr>
        <w:t xml:space="preserve">Attn:</w:t>
      </w:r>
      <w:r>
        <w:t xml:space="preserve"> </w:t>
      </w:r>
      <w:r>
        <w:t xml:space="preserve">Mr. Rafiq Ahmed, Project Director</w:t>
      </w:r>
    </w:p>
    <w:p>
      <w:pPr>
        <w:pStyle w:val="BodyText"/>
      </w:pPr>
      <w:r>
        <w:rPr>
          <w:bCs/>
          <w:b/>
        </w:rPr>
        <w:t xml:space="preserve">Contact:</w:t>
      </w:r>
      <w:r>
        <w:t xml:space="preserve"> </w:t>
      </w:r>
      <w:r>
        <w:t xml:space="preserve">+880-1711-556677</w:t>
      </w:r>
    </w:p>
    <w:p>
      <w:pPr>
        <w:pStyle w:val="BodyText"/>
      </w:pPr>
      <w:r>
        <w:rPr>
          <w:bCs/>
          <w:b/>
        </w:rPr>
        <w:t xml:space="preserve">Email:</w:t>
      </w:r>
      <w:r>
        <w:t xml:space="preserve"> </w:t>
      </w:r>
      <w:r>
        <w:t xml:space="preserve">r.ahmed@horizonmedia.com.bd</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Corporate Documentary — "Building Tomorrow"</w:t>
      </w:r>
    </w:p>
    <w:p>
      <w:pPr>
        <w:pStyle w:val="BodyText"/>
      </w:pPr>
      <w:r>
        <w:rPr>
          <w:bCs/>
          <w:b/>
        </w:rPr>
        <w:t xml:space="preserve">Editor Assigned:</w:t>
      </w:r>
      <w:r>
        <w:t xml:space="preserve"> </w:t>
      </w:r>
      <w:r>
        <w:t xml:space="preserve">Nusrat Jahan (Senior Editor)</w:t>
      </w:r>
    </w:p>
    <w:p>
      <w:pPr>
        <w:pStyle w:val="BodyText"/>
      </w:pPr>
      <w:r>
        <w:rPr>
          <w:bCs/>
          <w:b/>
        </w:rPr>
        <w:t xml:space="preserve">Editor Team:</w:t>
      </w:r>
      <w:r>
        <w:t xml:space="preserve"> </w:t>
      </w:r>
      <w:r>
        <w:t xml:space="preserve">3 Junior Editors, 1 Motion Graphics Editor</w:t>
      </w:r>
    </w:p>
    <w:p>
      <w:pPr>
        <w:pStyle w:val="BodyText"/>
      </w:pPr>
      <w:r>
        <w:rPr>
          <w:bCs/>
          <w:b/>
        </w:rPr>
        <w:t xml:space="preserve">Duration:</w:t>
      </w:r>
      <w:r>
        <w:t xml:space="preserve"> </w:t>
      </w:r>
      <w:r>
        <w:t xml:space="preserve">1 April 2025 – 10 June 2025</w:t>
      </w:r>
    </w:p>
    <w:p>
      <w:pPr>
        <w:pStyle w:val="BodyText"/>
      </w:pPr>
      <w:r>
        <w:rPr>
          <w:bCs/>
          <w:b/>
        </w:rPr>
        <w:t xml:space="preserve">Deliverables:</w:t>
      </w:r>
      <w:r>
        <w:t xml:space="preserve"> </w:t>
      </w:r>
      <w:r>
        <w:t xml:space="preserve">4K Master, 1080p Web Cut, 3 Social Media Edits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Editor Role</w:t>
            </w:r>
          </w:p>
        </w:tc>
        <w:tc>
          <w:tcPr/>
          <w:p>
            <w:pPr>
              <w:pStyle w:val="Compact"/>
              <w:jc w:val="left"/>
            </w:pPr>
            <w:r>
              <w:t xml:space="preserve">Hours / Units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Raw footage review, logging, and organization for 120 hours of 4K documentary material captured across Bangladesh Dhaka and surrounding regions</w:t>
            </w:r>
          </w:p>
        </w:tc>
        <w:tc>
          <w:tcPr/>
          <w:p>
            <w:pPr>
              <w:pStyle w:val="Compact"/>
              <w:jc w:val="left"/>
            </w:pPr>
            <w:r>
              <w:t xml:space="preserve">Senior Editor</w:t>
            </w:r>
          </w:p>
        </w:tc>
        <w:tc>
          <w:tcPr/>
          <w:p>
            <w:pPr>
              <w:pStyle w:val="Compact"/>
              <w:jc w:val="left"/>
            </w:pPr>
            <w:r>
              <w:t xml:space="preserve">40 hrs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Primary narrative edit — assembling the main storyline, pacing, and structural flow for the 45-minute corporate documentary</w:t>
            </w:r>
          </w:p>
        </w:tc>
        <w:tc>
          <w:tcPr/>
          <w:p>
            <w:pPr>
              <w:pStyle w:val="Compact"/>
              <w:jc w:val="left"/>
            </w:pPr>
            <w:r>
              <w:t xml:space="preserve">Senior Editor</w:t>
            </w:r>
          </w:p>
        </w:tc>
        <w:tc>
          <w:tcPr/>
          <w:p>
            <w:pPr>
              <w:pStyle w:val="Compact"/>
              <w:jc w:val="left"/>
            </w:pPr>
            <w:r>
              <w:t xml:space="preserve">80 hrs</w:t>
            </w:r>
          </w:p>
        </w:tc>
        <w:tc>
          <w:tcPr/>
          <w:p>
            <w:pPr>
              <w:pStyle w:val="Compact"/>
              <w:jc w:val="left"/>
            </w:pPr>
            <w:r>
              <w:t xml:space="preserve">2,500</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Secondary edit — fine-tuning transitions, trimming dialogue, and ensuring continuity across all Bangladesh Dhaka location scenes</w:t>
            </w:r>
          </w:p>
        </w:tc>
        <w:tc>
          <w:tcPr/>
          <w:p>
            <w:pPr>
              <w:pStyle w:val="Compact"/>
              <w:jc w:val="left"/>
            </w:pPr>
            <w:r>
              <w:t xml:space="preserve">Junior Editor (x2)</w:t>
            </w:r>
          </w:p>
        </w:tc>
        <w:tc>
          <w:tcPr/>
          <w:p>
            <w:pPr>
              <w:pStyle w:val="Compact"/>
              <w:jc w:val="left"/>
            </w:pPr>
            <w:r>
              <w:t xml:space="preserve">120 hrs</w:t>
            </w:r>
          </w:p>
        </w:tc>
        <w:tc>
          <w:tcPr/>
          <w:p>
            <w:pPr>
              <w:pStyle w:val="Compact"/>
              <w:jc w:val="left"/>
            </w:pPr>
            <w:r>
              <w:t xml:space="preserve">1,200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Motion graphics and title sequence design — animated lower thirds, opening titles, and data visualization overlays</w:t>
            </w:r>
          </w:p>
        </w:tc>
        <w:tc>
          <w:tcPr/>
          <w:p>
            <w:pPr>
              <w:pStyle w:val="Compact"/>
              <w:jc w:val="left"/>
            </w:pPr>
            <w:r>
              <w:t xml:space="preserve">Motion Graphics Editor</w:t>
            </w:r>
          </w:p>
        </w:tc>
        <w:tc>
          <w:tcPr/>
          <w:p>
            <w:pPr>
              <w:pStyle w:val="Compact"/>
              <w:jc w:val="left"/>
            </w:pPr>
            <w:r>
              <w:t xml:space="preserve">30 hrs</w:t>
            </w:r>
          </w:p>
        </w:tc>
        <w:tc>
          <w:tcPr/>
          <w:p>
            <w:pPr>
              <w:pStyle w:val="Compact"/>
              <w:jc w:val="left"/>
            </w:pPr>
            <w:r>
              <w:t xml:space="preserve">3,000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Sound design, audio mixing, and music synchronization for the final Editor master cut</w:t>
            </w:r>
          </w:p>
        </w:tc>
        <w:tc>
          <w:tcPr/>
          <w:p>
            <w:pPr>
              <w:pStyle w:val="Compact"/>
              <w:jc w:val="left"/>
            </w:pPr>
            <w:r>
              <w:t xml:space="preserve">Senior Editor</w:t>
            </w:r>
          </w:p>
        </w:tc>
        <w:tc>
          <w:tcPr/>
          <w:p>
            <w:pPr>
              <w:pStyle w:val="Compact"/>
              <w:jc w:val="left"/>
            </w:pPr>
            <w:r>
              <w:t xml:space="preserve">25 hrs</w:t>
            </w:r>
          </w:p>
        </w:tc>
        <w:tc>
          <w:tcPr/>
          <w:p>
            <w:pPr>
              <w:pStyle w:val="Compact"/>
              <w:jc w:val="left"/>
            </w:pPr>
            <w:r>
              <w:t xml:space="preserve">2,500</w:t>
            </w:r>
          </w:p>
        </w:tc>
        <w:tc>
          <w:tcPr/>
          <w:p>
            <w:pPr>
              <w:pStyle w:val="Compact"/>
              <w:jc w:val="left"/>
            </w:pPr>
            <w:r>
              <w:t xml:space="preserve">62,500</w:t>
            </w:r>
          </w:p>
        </w:tc>
      </w:tr>
      <w:tr>
        <w:tc>
          <w:tcPr/>
          <w:p>
            <w:pPr>
              <w:pStyle w:val="Compact"/>
              <w:jc w:val="left"/>
            </w:pPr>
            <w:r>
              <w:t xml:space="preserve">6</w:t>
            </w:r>
          </w:p>
        </w:tc>
        <w:tc>
          <w:tcPr/>
          <w:p>
            <w:pPr>
              <w:pStyle w:val="Compact"/>
              <w:jc w:val="left"/>
            </w:pPr>
            <w:r>
              <w:t xml:space="preserve">Color grading and final finishing — LUT application, skin tone correction, and cinematic look tailored for Bangladesh Dhaka broadcast standards</w:t>
            </w:r>
          </w:p>
        </w:tc>
        <w:tc>
          <w:tcPr/>
          <w:p>
            <w:pPr>
              <w:pStyle w:val="Compact"/>
              <w:jc w:val="left"/>
            </w:pPr>
            <w:r>
              <w:t xml:space="preserve">Senior Editor</w:t>
            </w:r>
          </w:p>
        </w:tc>
        <w:tc>
          <w:tcPr/>
          <w:p>
            <w:pPr>
              <w:pStyle w:val="Compact"/>
              <w:jc w:val="left"/>
            </w:pPr>
            <w:r>
              <w:t xml:space="preserve">20 hrs</w:t>
            </w:r>
          </w:p>
        </w:tc>
        <w:tc>
          <w:tcPr/>
          <w:p>
            <w:pPr>
              <w:pStyle w:val="Compact"/>
              <w:jc w:val="left"/>
            </w:pPr>
            <w:r>
              <w:t xml:space="preserve">2,500</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Delivery of three social media Editor cuts (30s, 60s, 90s) optimized for Facebook, YouTube, and Instagram platforms</w:t>
            </w:r>
          </w:p>
        </w:tc>
        <w:tc>
          <w:tcPr/>
          <w:p>
            <w:pPr>
              <w:pStyle w:val="Compact"/>
              <w:jc w:val="left"/>
            </w:pPr>
            <w:r>
              <w:t xml:space="preserve">Junior Editor</w:t>
            </w:r>
          </w:p>
        </w:tc>
        <w:tc>
          <w:tcPr/>
          <w:p>
            <w:pPr>
              <w:pStyle w:val="Compact"/>
              <w:jc w:val="left"/>
            </w:pPr>
            <w:r>
              <w:t xml:space="preserve">15 hrs</w:t>
            </w:r>
          </w:p>
        </w:tc>
        <w:tc>
          <w:tcPr/>
          <w:p>
            <w:pPr>
              <w:pStyle w:val="Compact"/>
              <w:jc w:val="left"/>
            </w:pPr>
            <w:r>
              <w:t xml:space="preserve">1,200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Client review sessions, revision rounds (up to 3 rounds), and final approval coordination for the Editor deliverables</w:t>
            </w:r>
          </w:p>
        </w:tc>
        <w:tc>
          <w:tcPr/>
          <w:p>
            <w:pPr>
              <w:pStyle w:val="Compact"/>
              <w:jc w:val="left"/>
            </w:pPr>
            <w:r>
              <w:t xml:space="preserve">Senior Editor</w:t>
            </w:r>
          </w:p>
        </w:tc>
        <w:tc>
          <w:tcPr/>
          <w:p>
            <w:pPr>
              <w:pStyle w:val="Compact"/>
              <w:jc w:val="left"/>
            </w:pPr>
            <w:r>
              <w:t xml:space="preserve">12 hrs</w:t>
            </w:r>
          </w:p>
        </w:tc>
        <w:tc>
          <w:tcPr/>
          <w:p>
            <w:pPr>
              <w:pStyle w:val="Compact"/>
              <w:jc w:val="left"/>
            </w:pPr>
            <w:r>
              <w:t xml:space="preserve">2,500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694,500.00</w:t>
            </w:r>
          </w:p>
        </w:tc>
      </w:tr>
      <w:tr>
        <w:tc>
          <w:tcPr/>
          <w:p>
            <w:pPr>
              <w:pStyle w:val="Compact"/>
              <w:jc w:val="left"/>
            </w:pPr>
            <w:r>
              <w:t xml:space="preserve">VAT (5% — Bangladesh Dhaka Standard Rate)</w:t>
            </w:r>
          </w:p>
        </w:tc>
        <w:tc>
          <w:tcPr/>
          <w:p>
            <w:pPr>
              <w:pStyle w:val="Compact"/>
              <w:jc w:val="right"/>
            </w:pPr>
            <w:r>
              <w:t xml:space="preserve">34,725.00</w:t>
            </w:r>
          </w:p>
        </w:tc>
      </w:tr>
      <w:tr>
        <w:tc>
          <w:tcPr/>
          <w:p>
            <w:pPr>
              <w:pStyle w:val="Compact"/>
              <w:jc w:val="left"/>
            </w:pPr>
            <w:r>
              <w:t xml:space="preserve">Expedited Delivery Surcharge (48-hour final render)</w:t>
            </w:r>
          </w:p>
        </w:tc>
        <w:tc>
          <w:tcPr/>
          <w:p>
            <w:pPr>
              <w:pStyle w:val="Compact"/>
              <w:jc w:val="right"/>
            </w:pPr>
            <w:r>
              <w:t xml:space="preserve">15,000.00</w:t>
            </w:r>
          </w:p>
        </w:tc>
      </w:tr>
      <w:tr>
        <w:tc>
          <w:tcPr/>
          <w:p>
            <w:pPr>
              <w:pStyle w:val="Compact"/>
              <w:jc w:val="left"/>
            </w:pPr>
            <w:r>
              <w:t xml:space="preserve">Grand Total (BDT)</w:t>
            </w:r>
          </w:p>
        </w:tc>
        <w:tc>
          <w:tcPr/>
          <w:p>
            <w:pPr>
              <w:pStyle w:val="Compact"/>
              <w:jc w:val="right"/>
            </w:pPr>
            <w:r>
              <w:t xml:space="preserve">644,225.00</w:t>
            </w:r>
          </w:p>
        </w:tc>
      </w:tr>
    </w:tbl>
    <w:bookmarkStart w:id="25" w:name="invoice-notes-terms"/>
    <w:p>
      <w:pPr>
        <w:pStyle w:val="Heading3"/>
      </w:pPr>
      <w:r>
        <w:t xml:space="preserve">Invoice Notes &amp; Terms</w:t>
      </w:r>
    </w:p>
    <w:p>
      <w:pPr>
        <w:pStyle w:val="FirstParagraph"/>
      </w:pPr>
      <w:r>
        <w:t xml:space="preserve">This Invoice is issued by Dhaka Creative Editor Studio, a registered professional Editor services firm operating in Bangladesh Dhaka. All Editor work described in this Invoice was performed in accordance with the signed Service Agreement dated 28 March 2025 between the parties.</w:t>
      </w:r>
    </w:p>
    <w:p>
      <w:pPr>
        <w:pStyle w:val="BodyText"/>
      </w:pPr>
      <w:r>
        <w:t xml:space="preserve">The Editor team assigned to this project operated from our primary studio located in Banani, Bangladesh Dhaka, and utilized industry-standard editing software including Adobe Premiere Pro, DaVinci Resolve, and After Effects. All raw footage and project files remain the intellectual property of the client, Horizon Media Productions Ltd.</w:t>
      </w:r>
    </w:p>
    <w:p>
      <w:pPr>
        <w:pStyle w:val="BodyText"/>
      </w:pPr>
      <w:r>
        <w:t xml:space="preserve">Payment for this Invoice is due within fifteen (15) calendar days of the Invoice date via bank transfer to the account specified below. Late payments are subject to a 2% monthly interest charge as per Bangladesh Dhaka commercial regulations. Please reference Invoice Number BD-DHK-2025-00472 in all correspondence and remittances.</w:t>
      </w:r>
    </w:p>
    <w:p>
      <w:pPr>
        <w:pStyle w:val="BodyText"/>
      </w:pPr>
      <w:r>
        <w:rPr>
          <w:bCs/>
          <w:b/>
        </w:rPr>
        <w:t xml:space="preserve">Bank Details:</w:t>
      </w:r>
      <w:r>
        <w:t xml:space="preserve"> </w:t>
      </w:r>
      <w:r>
        <w:t xml:space="preserve">Bank: Eastern Bank PLC, Bangladesh Dhaka Branch — Account Name: Dhaka Creative Editor Studio — Account No: 1020-456789-01 — SWIFT: EBLKBD22</w:t>
      </w:r>
    </w:p>
    <w:p>
      <w:pPr>
        <w:pStyle w:val="BodyText"/>
      </w:pPr>
      <w:r>
        <w:t xml:space="preserve">Should you have any questions regarding this Invoice or the Editor services rendered, please contact our billing department at billing@dhakaeditorstudio.com.bd or call +880-2-8812345 during business hours (Saturday to Thursday, 9:00 AM to 6:00 PM Bangladesh Dhaka time).</w:t>
      </w:r>
    </w:p>
    <w:p>
      <w:pPr>
        <w:pStyle w:val="BodyText"/>
      </w:pPr>
      <w:r>
        <w:t xml:space="preserve">Thank you for choosing Dhaka Creative Editor Studio for your professional Editor needs in Bangladesh Dhaka. We look forward to continuing our partnership on future projects.</w:t>
      </w:r>
    </w:p>
    <w:bookmarkEnd w:id="25"/>
    <w:p>
      <w:pPr>
        <w:pStyle w:val="BodyText"/>
      </w:pPr>
      <w:r>
        <w:t xml:space="preserve">Dhaka Creative Editor Studio • House 42, Road 11, Banani, Bangladesh Dhaka 1213 • VAT Reg: 001234567-0100</w:t>
      </w:r>
    </w:p>
    <w:p>
      <w:pPr>
        <w:pStyle w:val="BodyText"/>
      </w:pPr>
      <w:r>
        <w:t xml:space="preserve">This Invoice is generated electronically and is valid without a physical signature. • Page 1 of 1 • Invoice BD-DHK-2025-00472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Bangladesh Dhaka</dc:title>
  <dc:creator/>
  <dc:language>en</dc:language>
  <cp:keywords/>
  <dcterms:created xsi:type="dcterms:W3CDTF">2026-10-10T06:48:50Z</dcterms:created>
  <dcterms:modified xsi:type="dcterms:W3CDTF">2026-10-10T06:48:50Z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