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Editor Services — China Guangzhou</w:t>
      </w:r>
    </w:p>
    <w:bookmarkStart w:id="20" w:name="invoice-details"/>
    <w:p>
      <w:pPr>
        <w:pStyle w:val="Heading3"/>
      </w:pPr>
      <w:r>
        <w:t xml:space="preserve">Invoice Details</w:t>
      </w:r>
    </w:p>
    <w:p>
      <w:pPr>
        <w:pStyle w:val="FirstParagraph"/>
      </w:pPr>
      <w:r>
        <w:rPr>
          <w:bCs/>
          <w:b/>
        </w:rPr>
        <w:t xml:space="preserve">Invoice No.:</w:t>
      </w:r>
      <w:r>
        <w:t xml:space="preserve"> </w:t>
      </w:r>
      <w:r>
        <w:t xml:space="preserve">CGZ-EDT-2025-0472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PENDING PAYMENT</w:t>
      </w:r>
    </w:p>
    <w:bookmarkEnd w:id="20"/>
    <w:bookmarkStart w:id="21" w:name="billed-by-service-provider"/>
    <w:p>
      <w:pPr>
        <w:pStyle w:val="Heading4"/>
      </w:pPr>
      <w:r>
        <w:t xml:space="preserve">Billed By (Service Provider)</w:t>
      </w:r>
    </w:p>
    <w:p>
      <w:pPr>
        <w:pStyle w:val="FirstParagraph"/>
      </w:pPr>
      <w:r>
        <w:rPr>
          <w:bCs/>
          <w:b/>
        </w:rPr>
        <w:t xml:space="preserve">Guangzhou Creative Media Solutions Ltd.</w:t>
      </w:r>
    </w:p>
    <w:p>
      <w:pPr>
        <w:pStyle w:val="BodyText"/>
      </w:pPr>
      <w:r>
        <w:t xml:space="preserve">128 Tianhe Avenue, Building 7, Floor 12</w:t>
      </w:r>
    </w:p>
    <w:p>
      <w:pPr>
        <w:pStyle w:val="BodyText"/>
      </w:pPr>
      <w:r>
        <w:t xml:space="preserve">Tianhe District, Guangzhou, Guangdong Province</w:t>
      </w:r>
    </w:p>
    <w:p>
      <w:pPr>
        <w:pStyle w:val="BodyText"/>
      </w:pPr>
      <w:r>
        <w:t xml:space="preserve">China, 510620</w:t>
      </w:r>
    </w:p>
    <w:p>
      <w:pPr>
        <w:pStyle w:val="BodyText"/>
      </w:pPr>
      <w:r>
        <w:t xml:space="preserve">Tel: +86-20-8876-5432</w:t>
      </w:r>
    </w:p>
    <w:p>
      <w:pPr>
        <w:pStyle w:val="BodyText"/>
      </w:pPr>
      <w:r>
        <w:t xml:space="preserve">Email: billing@gzcreative.cn</w:t>
      </w:r>
    </w:p>
    <w:p>
      <w:pPr>
        <w:pStyle w:val="BodyText"/>
      </w:pPr>
      <w:r>
        <w:t xml:space="preserve">Tax ID: 91440101MA5C8X2K7P</w:t>
      </w:r>
    </w:p>
    <w:bookmarkEnd w:id="21"/>
    <w:bookmarkStart w:id="22" w:name="billed-to-client"/>
    <w:p>
      <w:pPr>
        <w:pStyle w:val="Heading4"/>
      </w:pPr>
      <w:r>
        <w:t xml:space="preserve">Billed To (Client)</w:t>
      </w:r>
    </w:p>
    <w:p>
      <w:pPr>
        <w:pStyle w:val="FirstParagraph"/>
      </w:pPr>
      <w:r>
        <w:rPr>
          <w:bCs/>
          <w:b/>
        </w:rPr>
        <w:t xml:space="preserve">Pacific Horizon Entertainment Group</w:t>
      </w:r>
    </w:p>
    <w:p>
      <w:pPr>
        <w:pStyle w:val="BodyText"/>
      </w:pPr>
      <w:r>
        <w:t xml:space="preserve">456 Zhujiang New Town, Tower C, Suite 2801</w:t>
      </w:r>
    </w:p>
    <w:p>
      <w:pPr>
        <w:pStyle w:val="BodyText"/>
      </w:pPr>
      <w:r>
        <w:t xml:space="preserve">Tianhe District, Guangzhou, Guangdong Province</w:t>
      </w:r>
    </w:p>
    <w:p>
      <w:pPr>
        <w:pStyle w:val="BodyText"/>
      </w:pPr>
      <w:r>
        <w:t xml:space="preserve">China, 510660</w:t>
      </w:r>
    </w:p>
    <w:p>
      <w:pPr>
        <w:pStyle w:val="BodyText"/>
      </w:pPr>
      <w:r>
        <w:t xml:space="preserve">Tel: +86-20-3891-7788</w:t>
      </w:r>
    </w:p>
    <w:p>
      <w:pPr>
        <w:pStyle w:val="BodyText"/>
      </w:pPr>
      <w:r>
        <w:t xml:space="preserve">Email: accounts@pacifichorizon.com</w:t>
      </w:r>
    </w:p>
    <w:p>
      <w:pPr>
        <w:pStyle w:val="BodyText"/>
      </w:pPr>
      <w:r>
        <w:t xml:space="preserve">Client Ref: PHE-2025-GZ-114</w:t>
      </w:r>
    </w:p>
    <w:bookmarkEnd w:id="22"/>
    <w:bookmarkStart w:id="24" w:name="X5bdbe899f25e419dabf3a02ecd91787a4cc869a"/>
    <w:p>
      <w:pPr>
        <w:pStyle w:val="Heading3"/>
      </w:pPr>
      <w:r>
        <w:t xml:space="preserve">Editor Services Rendered in China Guangzhou</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Project / Phase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Video Editor — Post-production editing of corporate promotional film (4K resolution, multi-camera footage) delivered at the Guangzhou Media Center studio</w:t>
            </w:r>
          </w:p>
        </w:tc>
        <w:tc>
          <w:tcPr/>
          <w:p>
            <w:pPr>
              <w:pStyle w:val="Compact"/>
              <w:jc w:val="left"/>
            </w:pPr>
            <w:r>
              <w:t xml:space="preserve">Phase 1: Raw Edit</w:t>
            </w:r>
          </w:p>
        </w:tc>
        <w:tc>
          <w:tcPr/>
          <w:p>
            <w:pPr>
              <w:pStyle w:val="Compact"/>
              <w:jc w:val="left"/>
            </w:pPr>
            <w:r>
              <w:t xml:space="preserve">14 days</w:t>
            </w:r>
          </w:p>
        </w:tc>
        <w:tc>
          <w:tcPr/>
          <w:p>
            <w:pPr>
              <w:pStyle w:val="Compact"/>
              <w:jc w:val="left"/>
            </w:pPr>
            <w:r>
              <w:t xml:space="preserve">¥1,200/day</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Senior Video Editor — Color grading, visual effects compositing, and motion graphics integration for the promotional film using industry-standard Editor software suites</w:t>
            </w:r>
          </w:p>
        </w:tc>
        <w:tc>
          <w:tcPr/>
          <w:p>
            <w:pPr>
              <w:pStyle w:val="Compact"/>
              <w:jc w:val="left"/>
            </w:pPr>
            <w:r>
              <w:t xml:space="preserve">Phase 2: Finishing</w:t>
            </w:r>
          </w:p>
        </w:tc>
        <w:tc>
          <w:tcPr/>
          <w:p>
            <w:pPr>
              <w:pStyle w:val="Compact"/>
              <w:jc w:val="left"/>
            </w:pPr>
            <w:r>
              <w:t xml:space="preserve">10 days</w:t>
            </w:r>
          </w:p>
        </w:tc>
        <w:tc>
          <w:tcPr/>
          <w:p>
            <w:pPr>
              <w:pStyle w:val="Compact"/>
              <w:jc w:val="left"/>
            </w:pPr>
            <w:r>
              <w:t xml:space="preserve">¥1,400/day</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Audio Editor — Sound design, dialogue cleanup, ambient mixing, and final audio mastering for the promotional film at the Guangzhou Audio Post facility</w:t>
            </w:r>
          </w:p>
        </w:tc>
        <w:tc>
          <w:tcPr/>
          <w:p>
            <w:pPr>
              <w:pStyle w:val="Compact"/>
              <w:jc w:val="left"/>
            </w:pPr>
            <w:r>
              <w:t xml:space="preserve">Phase 3: Audio</w:t>
            </w:r>
          </w:p>
        </w:tc>
        <w:tc>
          <w:tcPr/>
          <w:p>
            <w:pPr>
              <w:pStyle w:val="Compact"/>
              <w:jc w:val="left"/>
            </w:pPr>
            <w:r>
              <w:t xml:space="preserve">7 days</w:t>
            </w:r>
          </w:p>
        </w:tc>
        <w:tc>
          <w:tcPr/>
          <w:p>
            <w:pPr>
              <w:pStyle w:val="Compact"/>
              <w:jc w:val="left"/>
            </w:pPr>
            <w:r>
              <w:t xml:space="preserve">¥1,100/day</w:t>
            </w:r>
          </w:p>
        </w:tc>
        <w:tc>
          <w:tcPr/>
          <w:p>
            <w:pPr>
              <w:pStyle w:val="Compact"/>
              <w:jc w:val="left"/>
            </w:pPr>
            <w:r>
              <w:t xml:space="preserve">¥7,700.00</w:t>
            </w:r>
          </w:p>
        </w:tc>
      </w:tr>
      <w:tr>
        <w:tc>
          <w:tcPr/>
          <w:p>
            <w:pPr>
              <w:pStyle w:val="Compact"/>
              <w:jc w:val="left"/>
            </w:pPr>
            <w:r>
              <w:t xml:space="preserve">4</w:t>
            </w:r>
          </w:p>
        </w:tc>
        <w:tc>
          <w:tcPr/>
          <w:p>
            <w:pPr>
              <w:pStyle w:val="Compact"/>
              <w:jc w:val="left"/>
            </w:pPr>
            <w:r>
              <w:t xml:space="preserve">Content Editor — Script refinement, subtitle localization (Mandarin Chinese and English), and narrative restructuring for the documentary segment</w:t>
            </w:r>
          </w:p>
        </w:tc>
        <w:tc>
          <w:tcPr/>
          <w:p>
            <w:pPr>
              <w:pStyle w:val="Compact"/>
              <w:jc w:val="left"/>
            </w:pPr>
            <w:r>
              <w:t xml:space="preserve">Phase 4: Content</w:t>
            </w:r>
          </w:p>
        </w:tc>
        <w:tc>
          <w:tcPr/>
          <w:p>
            <w:pPr>
              <w:pStyle w:val="Compact"/>
              <w:jc w:val="left"/>
            </w:pPr>
            <w:r>
              <w:t xml:space="preserve">5 days</w:t>
            </w:r>
          </w:p>
        </w:tc>
        <w:tc>
          <w:tcPr/>
          <w:p>
            <w:pPr>
              <w:pStyle w:val="Compact"/>
              <w:jc w:val="left"/>
            </w:pPr>
            <w:r>
              <w:t xml:space="preserve">¥950/day</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Editor Supervision &amp; Quality Assurance — Full editorial review, client feedback incorporation, and final delivery package preparation in China Guangzhou</w:t>
            </w:r>
          </w:p>
        </w:tc>
        <w:tc>
          <w:tcPr/>
          <w:p>
            <w:pPr>
              <w:pStyle w:val="Compact"/>
              <w:jc w:val="left"/>
            </w:pPr>
            <w:r>
              <w:t xml:space="preserve">Phase 5: QA</w:t>
            </w:r>
          </w:p>
        </w:tc>
        <w:tc>
          <w:tcPr/>
          <w:p>
            <w:pPr>
              <w:pStyle w:val="Compact"/>
              <w:jc w:val="left"/>
            </w:pPr>
            <w:r>
              <w:t xml:space="preserve">3 days</w:t>
            </w:r>
          </w:p>
        </w:tc>
        <w:tc>
          <w:tcPr/>
          <w:p>
            <w:pPr>
              <w:pStyle w:val="Compact"/>
              <w:jc w:val="left"/>
            </w:pPr>
            <w:r>
              <w:t xml:space="preserve">¥1,600/day</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Editor Software Licensing &amp; Asset Management — Provision of licensed Editor tools, project file management, and secure cloud storage within China Guangzhou data centers</w:t>
            </w:r>
          </w:p>
        </w:tc>
        <w:tc>
          <w:tcPr/>
          <w:p>
            <w:pPr>
              <w:pStyle w:val="Compact"/>
              <w:jc w:val="left"/>
            </w:pPr>
            <w:r>
              <w:t xml:space="preserve">Ongoing</w:t>
            </w:r>
          </w:p>
        </w:tc>
        <w:tc>
          <w:tcPr/>
          <w:p>
            <w:pPr>
              <w:pStyle w:val="Compact"/>
              <w:jc w:val="left"/>
            </w:pPr>
            <w:r>
              <w:t xml:space="preserve">30 days</w:t>
            </w:r>
          </w:p>
        </w:tc>
        <w:tc>
          <w:tcPr/>
          <w:p>
            <w:pPr>
              <w:pStyle w:val="Compact"/>
              <w:jc w:val="left"/>
            </w:pPr>
            <w:r>
              <w:t xml:space="preserve">¥3,500/flat</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¥51,550.00</w:t>
            </w:r>
          </w:p>
        </w:tc>
      </w:tr>
      <w:tr>
        <w:tc>
          <w:tcPr/>
          <w:p>
            <w:pPr>
              <w:pStyle w:val="Compact"/>
              <w:jc w:val="left"/>
            </w:pPr>
            <w:r>
              <w:t xml:space="preserve">VAT (6% — China Guangzhou Service Tax)</w:t>
            </w:r>
          </w:p>
        </w:tc>
        <w:tc>
          <w:tcPr/>
          <w:p>
            <w:pPr>
              <w:pStyle w:val="Compact"/>
              <w:jc w:val="right"/>
            </w:pPr>
            <w:r>
              <w:t xml:space="preserve">¥3,093.00</w:t>
            </w:r>
          </w:p>
        </w:tc>
      </w:tr>
      <w:tr>
        <w:tc>
          <w:tcPr/>
          <w:p>
            <w:pPr>
              <w:pStyle w:val="Compact"/>
              <w:jc w:val="left"/>
            </w:pPr>
            <w:r>
              <w:t xml:space="preserve">Expedited Delivery Surcharge</w:t>
            </w:r>
          </w:p>
        </w:tc>
        <w:tc>
          <w:tcPr/>
          <w:p>
            <w:pPr>
              <w:pStyle w:val="Compact"/>
              <w:jc w:val="right"/>
            </w:pPr>
            <w:r>
              <w:t xml:space="preserve">¥2,000.00</w:t>
            </w:r>
          </w:p>
        </w:tc>
      </w:tr>
      <w:tr>
        <w:tc>
          <w:tcPr/>
          <w:p>
            <w:pPr>
              <w:pStyle w:val="Compact"/>
              <w:jc w:val="left"/>
            </w:pPr>
            <w:r>
              <w:t xml:space="preserve">Grand Total (CNY)</w:t>
            </w:r>
          </w:p>
        </w:tc>
        <w:tc>
          <w:tcPr/>
          <w:p>
            <w:pPr>
              <w:pStyle w:val="Compact"/>
              <w:jc w:val="right"/>
            </w:pPr>
            <w:r>
              <w:t xml:space="preserve">¥56,643.00</w:t>
            </w:r>
          </w:p>
        </w:tc>
      </w:tr>
    </w:tbl>
    <w:bookmarkStart w:id="23" w:name="invoice-notes-terms"/>
    <w:p>
      <w:pPr>
        <w:pStyle w:val="Heading4"/>
      </w:pPr>
      <w:r>
        <w:t xml:space="preserve">Invoice Notes &amp; Terms</w:t>
      </w:r>
    </w:p>
    <w:p>
      <w:pPr>
        <w:pStyle w:val="FirstParagraph"/>
      </w:pPr>
      <w:r>
        <w:rPr>
          <w:bCs/>
          <w:b/>
        </w:rPr>
        <w:t xml:space="preserve">1.</w:t>
      </w:r>
      <w:r>
        <w:t xml:space="preserve"> </w:t>
      </w:r>
      <w:r>
        <w:t xml:space="preserve">This Invoice covers all Editor services rendered exclusively within the jurisdiction of China Guangzhou, Guangdong Province. All work was performed at registered facilities in the Tianhe District.</w:t>
      </w:r>
    </w:p>
    <w:p>
      <w:pPr>
        <w:pStyle w:val="BodyText"/>
      </w:pPr>
      <w:r>
        <w:rPr>
          <w:bCs/>
          <w:b/>
        </w:rPr>
        <w:t xml:space="preserve">2.</w:t>
      </w:r>
      <w:r>
        <w:t xml:space="preserve"> </w:t>
      </w:r>
      <w:r>
        <w:t xml:space="preserve">Payment is due within thirty (30) calendar days from the date of this Invoice. Late payments shall accrue interest at a rate of 1.5% per month as stipulated under the applicable commercial regulations of China Guangzhou.</w:t>
      </w:r>
    </w:p>
    <w:p>
      <w:pPr>
        <w:pStyle w:val="BodyText"/>
      </w:pPr>
      <w:r>
        <w:rPr>
          <w:bCs/>
          <w:b/>
        </w:rPr>
        <w:t xml:space="preserve">3.</w:t>
      </w:r>
      <w:r>
        <w:t xml:space="preserve"> </w:t>
      </w:r>
      <w:r>
        <w:t xml:space="preserve">The Editor team assigned to this project operated under the supervision of Guangzhou Creative Media Solutions Ltd. All deliverables conform to the editorial standards established by the China National Radio and Television Administration.</w:t>
      </w:r>
    </w:p>
    <w:p>
      <w:pPr>
        <w:pStyle w:val="BodyText"/>
      </w:pPr>
      <w:r>
        <w:rPr>
          <w:bCs/>
          <w:b/>
        </w:rPr>
        <w:t xml:space="preserve">4.</w:t>
      </w:r>
      <w:r>
        <w:t xml:space="preserve"> </w:t>
      </w:r>
      <w:r>
        <w:t xml:space="preserve">All Editor project files, raw footage, and intermediate renders are stored on secure servers located in China Guangzhou. Data transfer outside the mainland requires separate written authorization from the client.</w:t>
      </w:r>
    </w:p>
    <w:p>
      <w:pPr>
        <w:pStyle w:val="BodyText"/>
      </w:pPr>
      <w:r>
        <w:rPr>
          <w:bCs/>
          <w:b/>
        </w:rPr>
        <w:t xml:space="preserve">5.</w:t>
      </w:r>
      <w:r>
        <w:t xml:space="preserve"> </w:t>
      </w:r>
      <w:r>
        <w:t xml:space="preserve">This Invoice is issued in accordance with the Tax Administration Law of the People's Republic of China. The VAT amount reflects the 6% service tax rate applicable to creative and editorial services in the Guangzhou municipal area.</w:t>
      </w:r>
    </w:p>
    <w:p>
      <w:pPr>
        <w:pStyle w:val="BodyText"/>
      </w:pPr>
      <w:r>
        <w:rPr>
          <w:bCs/>
          <w:b/>
        </w:rPr>
        <w:t xml:space="preserve">6.</w:t>
      </w:r>
      <w:r>
        <w:t xml:space="preserve"> </w:t>
      </w:r>
      <w:r>
        <w:t xml:space="preserve">Any disputes arising from this Invoice or the associated Editor services shall be resolved through arbitration in China Guangzhou under the rules of the Guangzhou Arbitration Commission.</w:t>
      </w:r>
    </w:p>
    <w:p>
      <w:pPr>
        <w:pStyle w:val="BodyText"/>
      </w:pPr>
      <w:r>
        <w:rPr>
          <w:bCs/>
          <w:b/>
        </w:rPr>
        <w:t xml:space="preserve">7.</w:t>
      </w:r>
      <w:r>
        <w:t xml:space="preserve"> </w:t>
      </w:r>
      <w:r>
        <w:t xml:space="preserve">The client acknowledges receipt of all Editor deliverables as listed in the attached Statement of Work (SOW-2025-GZ-0472). Final acceptance was confirmed on June 12, 2025.</w:t>
      </w:r>
    </w:p>
    <w:bookmarkEnd w:id="23"/>
    <w:p>
      <w:pPr>
        <w:pStyle w:val="BodyText"/>
      </w:pPr>
      <w:r>
        <w:rPr>
          <w:bCs/>
          <w:b/>
        </w:rPr>
        <w:t xml:space="preserve">Guangzhou Creative Media Solutions Ltd.</w:t>
      </w:r>
      <w:r>
        <w:t xml:space="preserve"> </w:t>
      </w:r>
      <w:r>
        <w:t xml:space="preserve">— Professional Editor Services in China Guangzhou</w:t>
      </w:r>
    </w:p>
    <w:p>
      <w:pPr>
        <w:pStyle w:val="BodyText"/>
      </w:pPr>
      <w:r>
        <w:t xml:space="preserve">This Invoice is valid for a period of 180 days from the issue date. Please reference Invoice No. CGZ-EDT-2025-0472 in all correspondence.</w:t>
      </w:r>
    </w:p>
    <w:p>
      <w:pPr>
        <w:pStyle w:val="BodyText"/>
      </w:pPr>
      <w:r>
        <w:t xml:space="preserve">Generated on June 15, 2025 | Page 1 of 1 | For official use in China Guangzhou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China Guangzhou</dc:title>
  <dc:creator/>
  <dc:language>en</dc:language>
  <cp:keywords/>
  <dcterms:created xsi:type="dcterms:W3CDTF">2026-10-10T02:19:42Z</dcterms:created>
  <dcterms:modified xsi:type="dcterms:W3CDTF">2026-10-10T02:19:42Z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