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INVOICE</w:t>
      </w:r>
    </w:p>
    <w:p>
      <w:pPr>
        <w:pStyle w:val="BodyText"/>
      </w:pPr>
      <w:r>
        <w:t xml:space="preserve">Invoice No: FRL-2025-00472</w:t>
      </w:r>
    </w:p>
    <w:p>
      <w:pPr>
        <w:pStyle w:val="BodyText"/>
      </w:pPr>
      <w:r>
        <w:t xml:space="preserve">Date of Issue: 15 June 2025</w:t>
      </w:r>
    </w:p>
    <w:p>
      <w:pPr>
        <w:pStyle w:val="BodyText"/>
      </w:pPr>
      <w:r>
        <w:t xml:space="preserve">Due Date: 15 July 2025</w:t>
      </w:r>
    </w:p>
    <w:bookmarkStart w:id="20" w:name="lyonnaise-éditions-services"/>
    <w:p>
      <w:pPr>
        <w:pStyle w:val="Heading2"/>
      </w:pPr>
      <w:r>
        <w:t xml:space="preserve">Lyonnaise Éditions &amp; Services</w:t>
      </w:r>
    </w:p>
    <w:p>
      <w:pPr>
        <w:pStyle w:val="FirstParagraph"/>
      </w:pPr>
      <w:r>
        <w:t xml:space="preserve">12 Rue de la République</w:t>
      </w:r>
    </w:p>
    <w:p>
      <w:pPr>
        <w:pStyle w:val="BodyText"/>
      </w:pPr>
      <w:r>
        <w:t xml:space="preserve">69002 Lyon, France</w:t>
      </w:r>
    </w:p>
    <w:p>
      <w:pPr>
        <w:pStyle w:val="BodyText"/>
      </w:pPr>
      <w:r>
        <w:t xml:space="preserve">Tel: +33 4 72 00 00 00</w:t>
      </w:r>
    </w:p>
    <w:p>
      <w:pPr>
        <w:pStyle w:val="BodyText"/>
      </w:pPr>
      <w:r>
        <w:t xml:space="preserve">Email: billing@lyonnaise-editions.fr</w:t>
      </w:r>
    </w:p>
    <w:p>
      <w:pPr>
        <w:pStyle w:val="BodyText"/>
      </w:pPr>
      <w:r>
        <w:t xml:space="preserve">SIRET: 842 567 891 00032</w:t>
      </w:r>
    </w:p>
    <w:p>
      <w:pPr>
        <w:pStyle w:val="BodyText"/>
      </w:pPr>
      <w:r>
        <w:t xml:space="preserve">TVA: FR 42 842567891</w:t>
      </w:r>
    </w:p>
    <w:bookmarkEnd w:id="20"/>
    <w:bookmarkStart w:id="21" w:name="billed-to"/>
    <w:p>
      <w:pPr>
        <w:pStyle w:val="Heading3"/>
      </w:pPr>
      <w:r>
        <w:t xml:space="preserve">Billed To</w:t>
      </w:r>
    </w:p>
    <w:p>
      <w:pPr>
        <w:pStyle w:val="FirstParagraph"/>
      </w:pPr>
      <w:r>
        <w:rPr>
          <w:bCs/>
          <w:b/>
        </w:rPr>
        <w:t xml:space="preserve">Client Name:</w:t>
      </w:r>
      <w:r>
        <w:t xml:space="preserve"> </w:t>
      </w:r>
      <w:r>
        <w:t xml:space="preserve">M. Jean-Pierre Moreau</w:t>
      </w:r>
    </w:p>
    <w:p>
      <w:pPr>
        <w:pStyle w:val="BodyText"/>
      </w:pPr>
      <w:r>
        <w:rPr>
          <w:bCs/>
          <w:b/>
        </w:rPr>
        <w:t xml:space="preserve">Company:</w:t>
      </w:r>
      <w:r>
        <w:t xml:space="preserve"> </w:t>
      </w:r>
      <w:r>
        <w:t xml:space="preserve">Publications du Rhône SARL</w:t>
      </w:r>
    </w:p>
    <w:p>
      <w:pPr>
        <w:pStyle w:val="BodyText"/>
      </w:pPr>
      <w:r>
        <w:rPr>
          <w:bCs/>
          <w:b/>
        </w:rPr>
        <w:t xml:space="preserve">Address:</w:t>
      </w:r>
      <w:r>
        <w:t xml:space="preserve"> </w:t>
      </w:r>
      <w:r>
        <w:t xml:space="preserve">45 Quai de Serbie</w:t>
      </w:r>
    </w:p>
    <w:p>
      <w:pPr>
        <w:pStyle w:val="BodyText"/>
      </w:pPr>
      <w:r>
        <w:rPr>
          <w:bCs/>
          <w:b/>
        </w:rPr>
        <w:t xml:space="preserve">City:</w:t>
      </w:r>
      <w:r>
        <w:t xml:space="preserve"> </w:t>
      </w:r>
      <w:r>
        <w:t xml:space="preserve">69002 Lyon, France</w:t>
      </w:r>
    </w:p>
    <w:p>
      <w:pPr>
        <w:pStyle w:val="BodyText"/>
      </w:pPr>
      <w:r>
        <w:rPr>
          <w:bCs/>
          <w:b/>
        </w:rPr>
        <w:t xml:space="preserve">Country:</w:t>
      </w:r>
      <w:r>
        <w:t xml:space="preserve"> </w:t>
      </w:r>
      <w:r>
        <w:t xml:space="preserve">France</w:t>
      </w:r>
    </w:p>
    <w:p>
      <w:pPr>
        <w:pStyle w:val="BodyText"/>
      </w:pPr>
      <w:r>
        <w:rPr>
          <w:bCs/>
          <w:b/>
        </w:rPr>
        <w:t xml:space="preserve">TVA Client:</w:t>
      </w:r>
      <w:r>
        <w:t xml:space="preserve"> </w:t>
      </w:r>
      <w:r>
        <w:t xml:space="preserve">FR 18 765432109</w:t>
      </w:r>
    </w:p>
    <w:bookmarkEnd w:id="21"/>
    <w:bookmarkStart w:id="22" w:name="service-provider"/>
    <w:p>
      <w:pPr>
        <w:pStyle w:val="Heading3"/>
      </w:pPr>
      <w:r>
        <w:t xml:space="preserve">Service Provider</w:t>
      </w:r>
    </w:p>
    <w:p>
      <w:pPr>
        <w:pStyle w:val="FirstParagraph"/>
      </w:pPr>
      <w:r>
        <w:rPr>
          <w:bCs/>
          <w:b/>
        </w:rPr>
        <w:t xml:space="preserve">Editor Name:</w:t>
      </w:r>
      <w:r>
        <w:t xml:space="preserve"> </w:t>
      </w:r>
      <w:r>
        <w:t xml:space="preserve">Dr. Claire Fontaine</w:t>
      </w:r>
    </w:p>
    <w:p>
      <w:pPr>
        <w:pStyle w:val="BodyText"/>
      </w:pPr>
      <w:r>
        <w:rPr>
          <w:bCs/>
          <w:b/>
        </w:rPr>
        <w:t xml:space="preserve">Role:</w:t>
      </w:r>
      <w:r>
        <w:t xml:space="preserve"> </w:t>
      </w:r>
      <w:r>
        <w:t xml:space="preserve">Senior Editor &amp; Content Director</w:t>
      </w:r>
    </w:p>
    <w:p>
      <w:pPr>
        <w:pStyle w:val="BodyText"/>
      </w:pPr>
      <w:r>
        <w:rPr>
          <w:bCs/>
          <w:b/>
        </w:rPr>
        <w:t xml:space="preserve">Office:</w:t>
      </w:r>
      <w:r>
        <w:t xml:space="preserve"> </w:t>
      </w:r>
      <w:r>
        <w:t xml:space="preserve">12 Rue de la République</w:t>
      </w:r>
    </w:p>
    <w:p>
      <w:pPr>
        <w:pStyle w:val="BodyText"/>
      </w:pPr>
      <w:r>
        <w:rPr>
          <w:bCs/>
          <w:b/>
        </w:rPr>
        <w:t xml:space="preserve">City:</w:t>
      </w:r>
      <w:r>
        <w:t xml:space="preserve"> </w:t>
      </w:r>
      <w:r>
        <w:t xml:space="preserve">69002 Lyon, France</w:t>
      </w:r>
    </w:p>
    <w:p>
      <w:pPr>
        <w:pStyle w:val="BodyText"/>
      </w:pPr>
      <w:r>
        <w:rPr>
          <w:bCs/>
          <w:b/>
        </w:rPr>
        <w:t xml:space="preserve">Country:</w:t>
      </w:r>
      <w:r>
        <w:t xml:space="preserve"> </w:t>
      </w:r>
      <w:r>
        <w:t xml:space="preserve">France</w:t>
      </w:r>
    </w:p>
    <w:p>
      <w:pPr>
        <w:pStyle w:val="BodyText"/>
      </w:pPr>
      <w:r>
        <w:rPr>
          <w:bCs/>
          <w:b/>
        </w:rPr>
        <w:t xml:space="preserve">Professional License:</w:t>
      </w:r>
      <w:r>
        <w:t xml:space="preserve"> </w:t>
      </w:r>
      <w:r>
        <w:t xml:space="preserve">EDI-2019-LY-0034</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Editorial review and structural editing of a 320-page manuscript for academic publication, conducted by the assigned Editor in Lyon, France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Copyediting and proofreading of 180 pages of supplementary material, performed by the Editor at the France Lyon office</w:t>
            </w:r>
          </w:p>
        </w:tc>
        <w:tc>
          <w:tcPr/>
          <w:p>
            <w:pPr>
              <w:pStyle w:val="Compact"/>
              <w:jc w:val="left"/>
            </w:pPr>
            <w:r>
              <w:t xml:space="preserve">1</w:t>
            </w:r>
          </w:p>
        </w:tc>
        <w:tc>
          <w:tcPr/>
          <w:p>
            <w:pPr>
              <w:pStyle w:val="Compact"/>
              <w:jc w:val="left"/>
            </w:pPr>
            <w:r>
              <w:t xml:space="preserve">1,260.00</w:t>
            </w:r>
          </w:p>
        </w:tc>
        <w:tc>
          <w:tcPr/>
          <w:p>
            <w:pPr>
              <w:pStyle w:val="Compact"/>
              <w:jc w:val="left"/>
            </w:pPr>
            <w:r>
              <w:t xml:space="preserve">1,260.00</w:t>
            </w:r>
          </w:p>
        </w:tc>
      </w:tr>
      <w:tr>
        <w:tc>
          <w:tcPr/>
          <w:p>
            <w:pPr>
              <w:pStyle w:val="Compact"/>
              <w:jc w:val="left"/>
            </w:pPr>
            <w:r>
              <w:t xml:space="preserve">03</w:t>
            </w:r>
          </w:p>
        </w:tc>
        <w:tc>
          <w:tcPr/>
          <w:p>
            <w:pPr>
              <w:pStyle w:val="Compact"/>
              <w:jc w:val="left"/>
            </w:pPr>
            <w:r>
              <w:t xml:space="preserve">Stylistic editing and tone adjustment for a corporate annual report (95 pages), delivered by the Editor based in France Lyon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Translation editing and linguistic verification (French to English) of 60 pages, handled by the Editor in France Lyon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Editorial consultation and content strategy session (4 hours) with the Editor at the Lyon, France premises</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Final quality assurance pass and formatting compliance check by the Editor, France Lyon division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7,540.00 EUR</w:t>
            </w:r>
          </w:p>
        </w:tc>
      </w:tr>
      <w:tr>
        <w:tc>
          <w:tcPr/>
          <w:p>
            <w:pPr>
              <w:pStyle w:val="Compact"/>
              <w:jc w:val="left"/>
            </w:pPr>
            <w:r>
              <w:t xml:space="preserve">VAT (TVA) 20%</w:t>
            </w:r>
          </w:p>
        </w:tc>
        <w:tc>
          <w:tcPr/>
          <w:p>
            <w:pPr>
              <w:pStyle w:val="Compact"/>
              <w:jc w:val="right"/>
            </w:pPr>
            <w:r>
              <w:t xml:space="preserve">1,508.00 EUR</w:t>
            </w:r>
          </w:p>
        </w:tc>
      </w:tr>
      <w:tr>
        <w:tc>
          <w:tcPr/>
          <w:p>
            <w:pPr>
              <w:pStyle w:val="Compact"/>
              <w:jc w:val="left"/>
            </w:pPr>
            <w:r>
              <w:t xml:space="preserve">Total Due</w:t>
            </w:r>
          </w:p>
        </w:tc>
        <w:tc>
          <w:tcPr/>
          <w:p>
            <w:pPr>
              <w:pStyle w:val="Compact"/>
              <w:jc w:val="right"/>
            </w:pPr>
            <w:r>
              <w:t xml:space="preserve">9,048.00 EUR</w:t>
            </w:r>
          </w:p>
        </w:tc>
      </w:tr>
    </w:tbl>
    <w:bookmarkStart w:id="23" w:name="editorial-scope-and-service-description"/>
    <w:p>
      <w:pPr>
        <w:pStyle w:val="Heading3"/>
      </w:pPr>
      <w:r>
        <w:t xml:space="preserve">Editorial Scope and Service Description</w:t>
      </w:r>
    </w:p>
    <w:p>
      <w:pPr>
        <w:pStyle w:val="FirstParagraph"/>
      </w:pPr>
      <w:r>
        <w:t xml:space="preserve">This Invoice documents the comprehensive editorial services rendered by Dr. Claire Fontaine, Senior Editor, on behalf of Lyonnaise Éditions &amp; Services, a professional editorial firm headquartered in France Lyon. The Editor was engaged to provide a full spectrum of editorial support for the client's upcoming publication cycle, encompassing structural editing, copyediting, stylistic refinement, translation verification, and final quality assurance.</w:t>
      </w:r>
    </w:p>
    <w:p>
      <w:pPr>
        <w:pStyle w:val="BodyText"/>
      </w:pPr>
      <w:r>
        <w:t xml:space="preserve">All editorial work was conducted in accordance with the professional standards established by the French publishing industry and the specific guidelines of the client's publishing house. The Editor maintained direct communication with the client throughout the project duration, ensuring that all revisions, annotations, and editorial decisions were documented and approved before final delivery. The France Lyon office provided the dedicated workspace, reference libraries, and technical tools necessary to complete this Invoice's scope of work within the agreed timeline.</w:t>
      </w:r>
    </w:p>
    <w:p>
      <w:pPr>
        <w:pStyle w:val="BodyText"/>
      </w:pPr>
      <w:r>
        <w:t xml:space="preserve">The Editor's professional responsibilities included but were not limited to: evaluating manuscript structure and narrative flow, correcting grammatical and typographical errors, ensuring consistency in terminology and style, verifying factual accuracy where applicable, and preparing the final text for typesetting and print production. Each deliverable was subject to a minimum of two editorial passes to guarantee the highest standard of quality expected in the France Lyon publishing community.</w:t>
      </w:r>
    </w:p>
    <w:bookmarkEnd w:id="23"/>
    <w:bookmarkStart w:id="24" w:name="payment-terms-and-invoice-conditions"/>
    <w:p>
      <w:pPr>
        <w:pStyle w:val="Heading3"/>
      </w:pPr>
      <w:r>
        <w:t xml:space="preserve">Payment Terms and Invoice Conditions</w:t>
      </w:r>
    </w:p>
    <w:p>
      <w:pPr>
        <w:pStyle w:val="FirstParagraph"/>
      </w:pPr>
      <w:r>
        <w:rPr>
          <w:bCs/>
          <w:b/>
        </w:rPr>
        <w:t xml:space="preserve">Payment Method:</w:t>
      </w:r>
      <w:r>
        <w:t xml:space="preserve"> </w:t>
      </w:r>
      <w:r>
        <w:t xml:space="preserve">Bank Transfer (Virement Bancaire)</w:t>
      </w:r>
    </w:p>
    <w:p>
      <w:pPr>
        <w:pStyle w:val="BodyText"/>
      </w:pPr>
      <w:r>
        <w:rPr>
          <w:bCs/>
          <w:b/>
        </w:rPr>
        <w:t xml:space="preserve">IBAN:</w:t>
      </w:r>
      <w:r>
        <w:t xml:space="preserve"> </w:t>
      </w:r>
      <w:r>
        <w:t xml:space="preserve">FR76 3000 4000 0312 0001 2345 678</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FRL-2025-00472</w:t>
      </w:r>
    </w:p>
    <w:p>
      <w:pPr>
        <w:pStyle w:val="BodyText"/>
      </w:pPr>
      <w:r>
        <w:rPr>
          <w:bCs/>
          <w:b/>
        </w:rPr>
        <w:t xml:space="preserve">Payment Due:</w:t>
      </w:r>
      <w:r>
        <w:t xml:space="preserve"> </w:t>
      </w:r>
      <w:r>
        <w:t xml:space="preserve">Within 30 days of the Invoice issue date (15 July 2025)</w:t>
      </w:r>
    </w:p>
    <w:p>
      <w:pPr>
        <w:pStyle w:val="BodyText"/>
      </w:pPr>
      <w:r>
        <w:rPr>
          <w:bCs/>
          <w:b/>
        </w:rPr>
        <w:t xml:space="preserve">Late Payment:</w:t>
      </w:r>
      <w:r>
        <w:t xml:space="preserve"> </w:t>
      </w:r>
      <w:r>
        <w:t xml:space="preserve">A penalty of 1.5% per month will be applied to overdue amounts in accordance with French commercial law (Code de commerce, Article L441-10).</w:t>
      </w:r>
    </w:p>
    <w:p>
      <w:pPr>
        <w:pStyle w:val="BodyText"/>
      </w:pPr>
      <w:r>
        <w:rPr>
          <w:bCs/>
          <w:b/>
        </w:rPr>
        <w:t xml:space="preserve">Disputes:</w:t>
      </w:r>
      <w:r>
        <w:t xml:space="preserve"> </w:t>
      </w:r>
      <w:r>
        <w:t xml:space="preserve">Any disputes regarding this Invoice or the Editor services rendered shall be resolved through the commercial courts of Lyon, France. The Editor and service provider reserve the right to suspend ongoing editorial work until all outstanding Invoice amounts are settled in full.</w:t>
      </w:r>
    </w:p>
    <w:p>
      <w:pPr>
        <w:pStyle w:val="BodyText"/>
      </w:pPr>
      <w:r>
        <w:rPr>
          <w:bCs/>
          <w:b/>
        </w:rPr>
        <w:t xml:space="preserve">Confidentiality:</w:t>
      </w:r>
      <w:r>
        <w:t xml:space="preserve"> </w:t>
      </w:r>
      <w:r>
        <w:t xml:space="preserve">All materials reviewed by the Editor during the execution of this Invoice are subject to strict confidentiality agreements. No portion of the client's manuscripts or proprietary content may be disclosed to third parties without written consent.</w:t>
      </w:r>
    </w:p>
    <w:bookmarkEnd w:id="24"/>
    <w:p>
      <w:pPr>
        <w:pStyle w:val="BodyText"/>
      </w:pPr>
      <w:r>
        <w:t xml:space="preserve">This Invoice was generated and issued by Lyonnaise Éditions &amp; Services, 12 Rue de la République, 69002 Lyon, France.</w:t>
      </w:r>
    </w:p>
    <w:p>
      <w:pPr>
        <w:pStyle w:val="BodyText"/>
      </w:pPr>
      <w:r>
        <w:t xml:space="preserve">The Editor services described herein were performed in compliance with all applicable French and European regulations governing professional editorial work.</w:t>
      </w:r>
    </w:p>
    <w:p>
      <w:pPr>
        <w:pStyle w:val="BodyText"/>
      </w:pPr>
      <w:r>
        <w:t xml:space="preserve">Thank you for your business. We look forward to continuing our editorial partnership in France Lyon.</w:t>
      </w:r>
    </w:p>
    <w:p>
      <w:pPr>
        <w:pStyle w:val="BodyText"/>
      </w:pPr>
      <w:r>
        <w:t xml:space="preserve">Invoice FRL-2025-00472 — Editor Services — France Lyon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France Lyon</dc:title>
  <dc:creator/>
  <dc:language>en</dc:language>
  <cp:keywords/>
  <dcterms:created xsi:type="dcterms:W3CDTF">2026-10-10T04:32:37Z</dcterms:created>
  <dcterms:modified xsi:type="dcterms:W3CDTF">2026-10-10T04:32:37Z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