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editorpro-solutions-sarl"/>
    <w:p>
      <w:pPr>
        <w:pStyle w:val="Heading1"/>
      </w:pPr>
      <w:r>
        <w:t xml:space="preserve">EditorPro Solutions SARL</w:t>
      </w:r>
    </w:p>
    <w:p>
      <w:pPr>
        <w:pStyle w:val="FirstParagraph"/>
      </w:pPr>
      <w:r>
        <w:t xml:space="preserve">12 Boulevard du Littoral, 13001 Marseille, France</w:t>
      </w:r>
    </w:p>
    <w:p>
      <w:pPr>
        <w:pStyle w:val="BodyText"/>
      </w:pPr>
      <w:r>
        <w:t xml:space="preserve">Tel: +33 4 91 00 00 00 | Email: billing@editorpro.fr</w:t>
      </w:r>
    </w:p>
    <w:p>
      <w:pPr>
        <w:pStyle w:val="BodyText"/>
      </w:pPr>
      <w:r>
        <w:t xml:space="preserve">SIRET: 842 567 891 00012 | TVA: FR 45 842567891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INV-2025-FRM-00472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Service Region:</w:t>
      </w:r>
      <w:r>
        <w:t xml:space="preserve"> </w:t>
      </w:r>
      <w:r>
        <w:t xml:space="preserve">France Marseille</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Provence Digital Media Group</w:t>
      </w:r>
    </w:p>
    <w:p>
      <w:pPr>
        <w:pStyle w:val="BodyText"/>
      </w:pPr>
      <w:r>
        <w:rPr>
          <w:bCs/>
          <w:b/>
        </w:rPr>
        <w:t xml:space="preserve">Address:</w:t>
      </w:r>
      <w:r>
        <w:t xml:space="preserve"> </w:t>
      </w:r>
      <w:r>
        <w:t xml:space="preserve">45 Rue de la République, 13100 Aix-en-Provence, France</w:t>
      </w:r>
    </w:p>
    <w:p>
      <w:pPr>
        <w:pStyle w:val="BodyText"/>
      </w:pPr>
      <w:r>
        <w:rPr>
          <w:bCs/>
          <w:b/>
        </w:rPr>
        <w:t xml:space="preserve">Contact:</w:t>
      </w:r>
      <w:r>
        <w:t xml:space="preserve"> </w:t>
      </w:r>
      <w:r>
        <w:t xml:space="preserve">Mr. Laurent Dubois, Director of Operations</w:t>
      </w:r>
    </w:p>
    <w:p>
      <w:pPr>
        <w:pStyle w:val="BodyText"/>
      </w:pPr>
      <w:r>
        <w:rPr>
          <w:bCs/>
          <w:b/>
        </w:rPr>
        <w:t xml:space="preserve">Email:</w:t>
      </w:r>
      <w:r>
        <w:t xml:space="preserve"> </w:t>
      </w:r>
      <w:r>
        <w:t xml:space="preserve">l.dubois@provencedigital.fr</w:t>
      </w:r>
    </w:p>
    <w:p>
      <w:pPr>
        <w:pStyle w:val="BodyText"/>
      </w:pPr>
      <w:r>
        <w:rPr>
          <w:bCs/>
          <w:b/>
        </w:rPr>
        <w:t xml:space="preserve">Client Reference:</w:t>
      </w:r>
      <w:r>
        <w:t xml:space="preserve"> </w:t>
      </w:r>
      <w:r>
        <w:t xml:space="preserve">PDM-2025-EDT-0091</w:t>
      </w:r>
    </w:p>
    <w:bookmarkEnd w:id="22"/>
    <w:bookmarkStart w:id="23" w:name="service-location"/>
    <w:p>
      <w:pPr>
        <w:pStyle w:val="Heading3"/>
      </w:pPr>
      <w:r>
        <w:t xml:space="preserve">Service Location</w:t>
      </w:r>
    </w:p>
    <w:p>
      <w:pPr>
        <w:pStyle w:val="FirstParagraph"/>
      </w:pPr>
      <w:r>
        <w:rPr>
          <w:bCs/>
          <w:b/>
        </w:rPr>
        <w:t xml:space="preserve">Primary Office:</w:t>
      </w:r>
      <w:r>
        <w:t xml:space="preserve"> </w:t>
      </w:r>
      <w:r>
        <w:t xml:space="preserve">Marseille, France</w:t>
      </w:r>
    </w:p>
    <w:p>
      <w:pPr>
        <w:pStyle w:val="BodyText"/>
      </w:pPr>
      <w:r>
        <w:rPr>
          <w:bCs/>
          <w:b/>
        </w:rPr>
        <w:t xml:space="preserve">Editor Deployment Zone:</w:t>
      </w:r>
      <w:r>
        <w:t xml:space="preserve"> </w:t>
      </w:r>
      <w:r>
        <w:t xml:space="preserve">France Marseille Metropolitan Area</w:t>
      </w:r>
    </w:p>
    <w:p>
      <w:pPr>
        <w:pStyle w:val="BodyText"/>
      </w:pPr>
      <w:r>
        <w:rPr>
          <w:bCs/>
          <w:b/>
        </w:rPr>
        <w:t xml:space="preserve">On-Site Support:</w:t>
      </w:r>
      <w:r>
        <w:t xml:space="preserve"> </w:t>
      </w:r>
      <w:r>
        <w:t xml:space="preserve">Vieux-Port District, 13002 Marseille</w:t>
      </w:r>
    </w:p>
    <w:p>
      <w:pPr>
        <w:pStyle w:val="BodyText"/>
      </w:pPr>
      <w:r>
        <w:rPr>
          <w:bCs/>
          <w:b/>
        </w:rPr>
        <w:t xml:space="preserve">Language of Service:</w:t>
      </w:r>
      <w:r>
        <w:t xml:space="preserve"> </w:t>
      </w:r>
      <w:r>
        <w:t xml:space="preserve">French / English</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Editor Service</w:t>
            </w:r>
          </w:p>
        </w:tc>
        <w:tc>
          <w:tcPr/>
          <w:p>
            <w:pPr>
              <w:pStyle w:val="Compact"/>
              <w:jc w:val="left"/>
            </w:pPr>
            <w:r>
              <w:t xml:space="preserve">Editor Module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Annual license for EditorPro Content Management Editor, deployed across all France Marseille office locations for editorial team of 25 professionals</w:t>
            </w:r>
          </w:p>
        </w:tc>
        <w:tc>
          <w:tcPr/>
          <w:p>
            <w:pPr>
              <w:pStyle w:val="Compact"/>
              <w:jc w:val="left"/>
            </w:pPr>
            <w:r>
              <w:t xml:space="preserve">Editor Core Suite</w:t>
            </w:r>
          </w:p>
        </w:tc>
        <w:tc>
          <w:tcPr/>
          <w:p>
            <w:pPr>
              <w:pStyle w:val="Compact"/>
              <w:jc w:val="left"/>
            </w:pPr>
            <w:r>
              <w:t xml:space="preserve">25 seats</w:t>
            </w:r>
          </w:p>
        </w:tc>
        <w:tc>
          <w:tcPr/>
          <w:p>
            <w:pPr>
              <w:pStyle w:val="Compact"/>
              <w:jc w:val="left"/>
            </w:pPr>
            <w:r>
              <w:t xml:space="preserve">€1,200.00</w:t>
            </w:r>
          </w:p>
        </w:tc>
        <w:tc>
          <w:tcPr/>
          <w:p>
            <w:pPr>
              <w:pStyle w:val="Compact"/>
              <w:jc w:val="left"/>
            </w:pPr>
            <w:r>
              <w:t xml:space="preserve">€30,000.00</w:t>
            </w:r>
          </w:p>
        </w:tc>
      </w:tr>
      <w:tr>
        <w:tc>
          <w:tcPr/>
          <w:p>
            <w:pPr>
              <w:pStyle w:val="Compact"/>
              <w:jc w:val="left"/>
            </w:pPr>
            <w:r>
              <w:t xml:space="preserve">2</w:t>
            </w:r>
          </w:p>
        </w:tc>
        <w:tc>
          <w:tcPr/>
          <w:p>
            <w:pPr>
              <w:pStyle w:val="Compact"/>
              <w:jc w:val="left"/>
            </w:pPr>
            <w:r>
              <w:t xml:space="preserve">Editor Advanced Formatting Module – enables multi-language document editing, PDF generation, and collaborative real-time editing for the France Marseille publishing division</w:t>
            </w:r>
          </w:p>
        </w:tc>
        <w:tc>
          <w:tcPr/>
          <w:p>
            <w:pPr>
              <w:pStyle w:val="Compact"/>
              <w:jc w:val="left"/>
            </w:pPr>
            <w:r>
              <w:t xml:space="preserve">Editor Advanced</w:t>
            </w:r>
          </w:p>
        </w:tc>
        <w:tc>
          <w:tcPr/>
          <w:p>
            <w:pPr>
              <w:pStyle w:val="Compact"/>
              <w:jc w:val="left"/>
            </w:pPr>
            <w:r>
              <w:t xml:space="preserve">1 license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3</w:t>
            </w:r>
          </w:p>
        </w:tc>
        <w:tc>
          <w:tcPr/>
          <w:p>
            <w:pPr>
              <w:pStyle w:val="Compact"/>
              <w:jc w:val="left"/>
            </w:pPr>
            <w:r>
              <w:t xml:space="preserve">Editor Media Integration Plugin – supports image, video, and audio embedding within the Editor interface for France Marseille multimedia production teams</w:t>
            </w:r>
          </w:p>
        </w:tc>
        <w:tc>
          <w:tcPr/>
          <w:p>
            <w:pPr>
              <w:pStyle w:val="Compact"/>
              <w:jc w:val="left"/>
            </w:pPr>
            <w:r>
              <w:t xml:space="preserve">Editor Media</w:t>
            </w:r>
          </w:p>
        </w:tc>
        <w:tc>
          <w:tcPr/>
          <w:p>
            <w:pPr>
              <w:pStyle w:val="Compact"/>
              <w:jc w:val="left"/>
            </w:pPr>
            <w:r>
              <w:t xml:space="preserve">1 license</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4</w:t>
            </w:r>
          </w:p>
        </w:tc>
        <w:tc>
          <w:tcPr/>
          <w:p>
            <w:pPr>
              <w:pStyle w:val="Compact"/>
              <w:jc w:val="left"/>
            </w:pPr>
            <w:r>
              <w:t xml:space="preserve">On-site Editor installation, configuration, and staff training session conducted at the client's premises in France Marseille (Vieux-Port office), including 3 days of hands-on Editor workshop</w:t>
            </w:r>
          </w:p>
        </w:tc>
        <w:tc>
          <w:tcPr/>
          <w:p>
            <w:pPr>
              <w:pStyle w:val="Compact"/>
              <w:jc w:val="left"/>
            </w:pPr>
            <w:r>
              <w:t xml:space="preserve">Editor Deployment</w:t>
            </w:r>
          </w:p>
        </w:tc>
        <w:tc>
          <w:tcPr/>
          <w:p>
            <w:pPr>
              <w:pStyle w:val="Compact"/>
              <w:jc w:val="left"/>
            </w:pPr>
            <w:r>
              <w:t xml:space="preserve">3 days</w:t>
            </w:r>
          </w:p>
        </w:tc>
        <w:tc>
          <w:tcPr/>
          <w:p>
            <w:pPr>
              <w:pStyle w:val="Compact"/>
              <w:jc w:val="left"/>
            </w:pPr>
            <w:r>
              <w:t xml:space="preserve">€1,500.00</w:t>
            </w:r>
          </w:p>
        </w:tc>
        <w:tc>
          <w:tcPr/>
          <w:p>
            <w:pPr>
              <w:pStyle w:val="Compact"/>
              <w:jc w:val="left"/>
            </w:pPr>
            <w:r>
              <w:t xml:space="preserve">€4,500.00</w:t>
            </w:r>
          </w:p>
        </w:tc>
      </w:tr>
      <w:tr>
        <w:tc>
          <w:tcPr/>
          <w:p>
            <w:pPr>
              <w:pStyle w:val="Compact"/>
              <w:jc w:val="left"/>
            </w:pPr>
            <w:r>
              <w:t xml:space="preserve">5</w:t>
            </w:r>
          </w:p>
        </w:tc>
        <w:tc>
          <w:tcPr/>
          <w:p>
            <w:pPr>
              <w:pStyle w:val="Compact"/>
              <w:jc w:val="left"/>
            </w:pPr>
            <w:r>
              <w:t xml:space="preserve">Priority technical support and Editor maintenance plan (12 months) – includes remote and on-site Editor troubleshooting within the France Marseille metropolitan area, with 4-hour response guarantee</w:t>
            </w:r>
          </w:p>
        </w:tc>
        <w:tc>
          <w:tcPr/>
          <w:p>
            <w:pPr>
              <w:pStyle w:val="Compact"/>
              <w:jc w:val="left"/>
            </w:pPr>
            <w:r>
              <w:t xml:space="preserve">Editor Support</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6</w:t>
            </w:r>
          </w:p>
        </w:tc>
        <w:tc>
          <w:tcPr/>
          <w:p>
            <w:pPr>
              <w:pStyle w:val="Compact"/>
              <w:jc w:val="left"/>
            </w:pPr>
            <w:r>
              <w:t xml:space="preserve">Custom Editor workflow automation – bespoke scripting for the Editor platform tailored to the editorial pipeline of the France Marseille newsroom, including automated proofreading and style-guide enforcement</w:t>
            </w:r>
          </w:p>
        </w:tc>
        <w:tc>
          <w:tcPr/>
          <w:p>
            <w:pPr>
              <w:pStyle w:val="Compact"/>
              <w:jc w:val="left"/>
            </w:pPr>
            <w:r>
              <w:t xml:space="preserve">Editor Custom</w:t>
            </w:r>
          </w:p>
        </w:tc>
        <w:tc>
          <w:tcPr/>
          <w:p>
            <w:pPr>
              <w:pStyle w:val="Compact"/>
              <w:jc w:val="left"/>
            </w:pPr>
            <w:r>
              <w:t xml:space="preserve">1 project</w:t>
            </w:r>
          </w:p>
        </w:tc>
        <w:tc>
          <w:tcPr/>
          <w:p>
            <w:pPr>
              <w:pStyle w:val="Compact"/>
              <w:jc w:val="left"/>
            </w:pPr>
            <w:r>
              <w:t xml:space="preserve">€6,000.00</w:t>
            </w:r>
          </w:p>
        </w:tc>
        <w:tc>
          <w:tcPr/>
          <w:p>
            <w:pPr>
              <w:pStyle w:val="Compact"/>
              <w:jc w:val="left"/>
            </w:pPr>
            <w:r>
              <w:t xml:space="preserve">€6,000.00</w:t>
            </w:r>
          </w:p>
        </w:tc>
      </w:tr>
    </w:tbl>
    <w:p>
      <w:pPr>
        <w:pStyle w:val="BodyText"/>
      </w:pPr>
      <w:r>
        <w:t xml:space="preserve">Subtotal:</w:t>
      </w:r>
      <w:r>
        <w:t xml:space="preserve">€51,000.00</w:t>
      </w:r>
    </w:p>
    <w:p>
      <w:pPr>
        <w:pStyle w:val="BodyText"/>
      </w:pPr>
      <w:r>
        <w:t xml:space="preserve">VAT (TVA) 20% – France Marseille:</w:t>
      </w:r>
      <w:r>
        <w:t xml:space="preserve">€10,200.00</w:t>
      </w:r>
    </w:p>
    <w:p>
      <w:pPr>
        <w:pStyle w:val="BodyText"/>
      </w:pPr>
      <w:r>
        <w:t xml:space="preserve">Grand Total Due:</w:t>
      </w:r>
      <w:r>
        <w:t xml:space="preserve">€61,200.00</w:t>
      </w:r>
    </w:p>
    <w:bookmarkStart w:id="24" w:name="invoice-notes-editor-service-details"/>
    <w:p>
      <w:pPr>
        <w:pStyle w:val="Heading3"/>
      </w:pPr>
      <w:r>
        <w:t xml:space="preserve">Invoice Notes &amp; Editor Service Details</w:t>
      </w:r>
    </w:p>
    <w:p>
      <w:pPr>
        <w:pStyle w:val="FirstParagraph"/>
      </w:pPr>
      <w:r>
        <w:t xml:space="preserve">This Invoice covers the complete provision, deployment, and annual maintenance of the EditorPro platform for the client's operations in France Marseille. All Editor modules referenced in this Invoice are licensed exclusively for use within the France Marseille metropolitan area and its immediate surrounding departments (Bouches-du-Rhône, Var, and Alpes-de-Haute-Provence). The Editor software suite includes all updates, patches, and security enhancements released during the 12-month contract period. The client acknowledges that the Editor platform is subject to the French data protection regulations (RGPD / GDPR) and that all editorial data processed through the Editor system in France Marseille shall be stored on servers located within the European Union. This Invoice is valid for payment within 30 calendar days from the issue date. Late payments on this Invoice shall incur interest at the rate prescribed by French commercial law (Code de commerce, Article L441-10).</w:t>
      </w:r>
    </w:p>
    <w:bookmarkEnd w:id="24"/>
    <w:bookmarkStart w:id="25" w:name="terms-and-conditions-of-this-invoice"/>
    <w:p>
      <w:pPr>
        <w:pStyle w:val="Heading3"/>
      </w:pPr>
      <w:r>
        <w:t xml:space="preserve">Terms and Conditions of this Invoice</w:t>
      </w:r>
    </w:p>
    <w:p>
      <w:pPr>
        <w:numPr>
          <w:ilvl w:val="0"/>
          <w:numId w:val="1001"/>
        </w:numPr>
        <w:pStyle w:val="Compact"/>
      </w:pPr>
      <w:r>
        <w:t xml:space="preserve">This Invoice is issued in accordance with the service agreement dated 01 May 2025 between EditorPro Solutions SARL and Provence Digital Media Group, governing the provision of Editor services in France Marseille.</w:t>
      </w:r>
    </w:p>
    <w:p>
      <w:pPr>
        <w:numPr>
          <w:ilvl w:val="0"/>
          <w:numId w:val="1001"/>
        </w:numPr>
        <w:pStyle w:val="Compact"/>
      </w:pPr>
      <w:r>
        <w:t xml:space="preserve">Payment for this Invoice shall be made via bank transfer (virement bancaire) to the account of EditorPro Solutions SARL, BNP Paribas, IBAN: FR76 3000 4000 0500 0001 2345 678, BIC: BNPAFRPPXXX.</w:t>
      </w:r>
    </w:p>
    <w:p>
      <w:pPr>
        <w:numPr>
          <w:ilvl w:val="0"/>
          <w:numId w:val="1001"/>
        </w:numPr>
        <w:pStyle w:val="Compact"/>
      </w:pPr>
      <w:r>
        <w:t xml:space="preserve">All Editor licenses purchased under this Invoice are non-transferable and restricted to the named client and their authorized personnel operating within France Marseille.</w:t>
      </w:r>
    </w:p>
    <w:p>
      <w:pPr>
        <w:numPr>
          <w:ilvl w:val="0"/>
          <w:numId w:val="1001"/>
        </w:numPr>
        <w:pStyle w:val="Compact"/>
      </w:pPr>
      <w:r>
        <w:t xml:space="preserve">Any additional Editor modules, seat expansions, or on-site Editor support requests beyond the scope of this Invoice shall be subject to a separate quotation and supplementary Invoice.</w:t>
      </w:r>
    </w:p>
    <w:p>
      <w:pPr>
        <w:numPr>
          <w:ilvl w:val="0"/>
          <w:numId w:val="1001"/>
        </w:numPr>
        <w:pStyle w:val="Compact"/>
      </w:pPr>
      <w:r>
        <w:t xml:space="preserve">The Editor platform warranty covers hardware-independent software defects only. Damage caused by unauthorized modification of the Editor codebase or use outside the France Marseille deployment zone is excluded.</w:t>
      </w:r>
    </w:p>
    <w:p>
      <w:pPr>
        <w:numPr>
          <w:ilvl w:val="0"/>
          <w:numId w:val="1001"/>
        </w:numPr>
        <w:pStyle w:val="Compact"/>
      </w:pPr>
      <w:r>
        <w:t xml:space="preserve">This Invoice is governed by French law. Any disputes arising from this Invoice or the associated Editor services shall be resolved by the competent courts of Marseille, France.</w:t>
      </w:r>
    </w:p>
    <w:p>
      <w:pPr>
        <w:numPr>
          <w:ilvl w:val="0"/>
          <w:numId w:val="1001"/>
        </w:numPr>
        <w:pStyle w:val="Compact"/>
      </w:pPr>
      <w:r>
        <w:t xml:space="preserve">EditorPro Solutions SARL reserves the right to audit Editor usage compliance within the France Marseille deployment zone upon 15 business days' written notice.</w:t>
      </w:r>
    </w:p>
    <w:bookmarkEnd w:id="25"/>
    <w:p>
      <w:pPr>
        <w:pStyle w:val="FirstParagraph"/>
      </w:pPr>
      <w:r>
        <w:rPr>
          <w:bCs/>
          <w:b/>
        </w:rPr>
        <w:t xml:space="preserve">EditorPro Solutions SARL</w:t>
      </w:r>
      <w:r>
        <w:t xml:space="preserve"> </w:t>
      </w:r>
      <w:r>
        <w:t xml:space="preserve">– 12 Boulevard du Littoral, 13001 Marseille, France</w:t>
      </w:r>
    </w:p>
    <w:p>
      <w:pPr>
        <w:pStyle w:val="BodyText"/>
      </w:pPr>
      <w:r>
        <w:t xml:space="preserve">Registered at the Tribunal de Commerce de Marseille – RCS Marseille 842 567 891</w:t>
      </w:r>
    </w:p>
    <w:p>
      <w:pPr>
        <w:pStyle w:val="BodyText"/>
      </w:pPr>
      <w:r>
        <w:t xml:space="preserve">This Invoice was generated electronically and is valid without signature in accordance with French commercial practice (Article 1316-1 du Code civil).</w:t>
      </w:r>
    </w:p>
    <w:p>
      <w:pPr>
        <w:pStyle w:val="BodyText"/>
      </w:pPr>
      <w:r>
        <w:t xml:space="preserve">Thank you for choosing EditorPro Solutions for your Editor needs in France Marseille. We look forward to a continued successful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 Services - France Marseille</dc:title>
  <dc:creator/>
  <dc:language>en</dc:language>
  <cp:keywords/>
  <dcterms:created xsi:type="dcterms:W3CDTF">2026-10-10T04:00:40Z</dcterms:created>
  <dcterms:modified xsi:type="dcterms:W3CDTF">2026-10-10T04:00:40Z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