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pixelcraft-editorial-studio"/>
    <w:p>
      <w:pPr>
        <w:pStyle w:val="Heading1"/>
      </w:pPr>
      <w:r>
        <w:t xml:space="preserve">PixelCraft Editorial Studio</w:t>
      </w:r>
    </w:p>
    <w:p>
      <w:pPr>
        <w:pStyle w:val="FirstParagraph"/>
      </w:pPr>
      <w:r>
        <w:t xml:space="preserve">Professional Editor &amp; Content Production Services</w:t>
      </w:r>
    </w:p>
    <w:p>
      <w:pPr>
        <w:pStyle w:val="BodyText"/>
      </w:pPr>
      <w:r>
        <w:t xml:space="preserve">142, Connaught Place, New Delhi, India – 110001</w:t>
      </w:r>
    </w:p>
    <w:p>
      <w:pPr>
        <w:pStyle w:val="BodyText"/>
      </w:pPr>
      <w:r>
        <w:t xml:space="preserve">GSTIN: 07AABCP1234F1Z5</w:t>
      </w:r>
    </w:p>
    <w:p>
      <w:pPr>
        <w:pStyle w:val="BodyText"/>
      </w:pPr>
      <w:r>
        <w:t xml:space="preserve">Email: billing@pixelcrafteditor.in | Phone: +91-11-4567-8900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PCED/2025/00472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Payment Due</w:t>
      </w:r>
    </w:p>
    <w:bookmarkEnd w:id="21"/>
    <w:bookmarkStart w:id="22" w:name="bill-from-editor-service-provider"/>
    <w:p>
      <w:pPr>
        <w:pStyle w:val="Heading3"/>
      </w:pPr>
      <w:r>
        <w:t xml:space="preserve">Bill From (Editor / Service Provider)</w:t>
      </w:r>
    </w:p>
    <w:p>
      <w:pPr>
        <w:pStyle w:val="FirstParagraph"/>
      </w:pPr>
      <w:r>
        <w:rPr>
          <w:bCs/>
          <w:b/>
        </w:rPr>
        <w:t xml:space="preserve">PixelCraft Editorial Studio</w:t>
      </w:r>
    </w:p>
    <w:p>
      <w:pPr>
        <w:pStyle w:val="BodyText"/>
      </w:pPr>
      <w:r>
        <w:t xml:space="preserve">142, Connaught Place</w:t>
      </w:r>
    </w:p>
    <w:p>
      <w:pPr>
        <w:pStyle w:val="BodyText"/>
      </w:pPr>
      <w:r>
        <w:t xml:space="preserve">New Delhi, India – 110001</w:t>
      </w:r>
    </w:p>
    <w:p>
      <w:pPr>
        <w:pStyle w:val="BodyText"/>
      </w:pPr>
      <w:r>
        <w:t xml:space="preserve">GSTIN: 07AABCP1234F1Z5</w:t>
      </w:r>
    </w:p>
    <w:p>
      <w:pPr>
        <w:pStyle w:val="BodyText"/>
      </w:pPr>
      <w:r>
        <w:t xml:space="preserve">Udyam Reg: UD25DL0001234</w:t>
      </w:r>
    </w:p>
    <w:bookmarkEnd w:id="22"/>
    <w:bookmarkStart w:id="23" w:name="bill-to-client"/>
    <w:p>
      <w:pPr>
        <w:pStyle w:val="Heading3"/>
      </w:pPr>
      <w:r>
        <w:t xml:space="preserve">Bill To (Client)</w:t>
      </w:r>
    </w:p>
    <w:p>
      <w:pPr>
        <w:pStyle w:val="FirstParagraph"/>
      </w:pPr>
      <w:r>
        <w:rPr>
          <w:bCs/>
          <w:b/>
        </w:rPr>
        <w:t xml:space="preserve">Meridian Media Solutions Pvt. Ltd.</w:t>
      </w:r>
    </w:p>
    <w:p>
      <w:pPr>
        <w:pStyle w:val="BodyText"/>
      </w:pPr>
      <w:r>
        <w:t xml:space="preserve">88, Nehru Place, Block B</w:t>
      </w:r>
    </w:p>
    <w:p>
      <w:pPr>
        <w:pStyle w:val="BodyText"/>
      </w:pPr>
      <w:r>
        <w:t xml:space="preserve">New Delhi, India – 110019</w:t>
      </w:r>
    </w:p>
    <w:p>
      <w:pPr>
        <w:pStyle w:val="BodyText"/>
      </w:pPr>
      <w:r>
        <w:t xml:space="preserve">GSTIN: 07AAACM5678K1Z2</w:t>
      </w:r>
    </w:p>
    <w:p>
      <w:pPr>
        <w:pStyle w:val="BodyText"/>
      </w:pPr>
      <w:r>
        <w:t xml:space="preserve">Attn: Mr. Rajesh Verma, Head of Production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Editorial Service</w:t>
            </w:r>
          </w:p>
        </w:tc>
        <w:tc>
          <w:tcPr/>
          <w:p>
            <w:pPr>
              <w:pStyle w:val="Compact"/>
              <w:jc w:val="left"/>
            </w:pPr>
            <w:r>
              <w:t xml:space="preserve">Editor / Specialist</w:t>
            </w:r>
          </w:p>
        </w:tc>
        <w:tc>
          <w:tcPr/>
          <w:p>
            <w:pPr>
              <w:pStyle w:val="Compact"/>
              <w:jc w:val="left"/>
            </w:pPr>
            <w:r>
              <w:t xml:space="preserve">Qty / Hours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 Video Editor – Post-production editing of 4K corporate documentary (120 min final cut), including multi-cam synchronization, color grading, and sound design. Delivered in New Delhi studio facility.</w:t>
            </w:r>
          </w:p>
        </w:tc>
        <w:tc>
          <w:tcPr/>
          <w:p>
            <w:pPr>
              <w:pStyle w:val="Compact"/>
              <w:jc w:val="left"/>
            </w:pPr>
            <w:r>
              <w:t xml:space="preserve">Arjun Mehta (Lead Editor)</w:t>
            </w:r>
          </w:p>
        </w:tc>
        <w:tc>
          <w:tcPr/>
          <w:p>
            <w:pPr>
              <w:pStyle w:val="Compact"/>
              <w:jc w:val="left"/>
            </w:pPr>
            <w:r>
              <w:t xml:space="preserve">80 hrs</w:t>
            </w:r>
          </w:p>
        </w:tc>
        <w:tc>
          <w:tcPr/>
          <w:p>
            <w:pPr>
              <w:pStyle w:val="Compact"/>
              <w:jc w:val="left"/>
            </w:pPr>
            <w:r>
              <w:t xml:space="preserve">₹ 1,850.00</w:t>
            </w:r>
          </w:p>
        </w:tc>
        <w:tc>
          <w:tcPr/>
          <w:p>
            <w:pPr>
              <w:pStyle w:val="Compact"/>
              <w:jc w:val="left"/>
            </w:pPr>
            <w:r>
              <w:t xml:space="preserve">₹ 148,000.00</w:t>
            </w:r>
          </w:p>
        </w:tc>
      </w:tr>
      <w:tr>
        <w:tc>
          <w:tcPr/>
          <w:p>
            <w:pPr>
              <w:pStyle w:val="Compact"/>
              <w:jc w:val="left"/>
            </w:pPr>
            <w:r>
              <w:t xml:space="preserve">2</w:t>
            </w:r>
          </w:p>
        </w:tc>
        <w:tc>
          <w:tcPr/>
          <w:p>
            <w:pPr>
              <w:pStyle w:val="Compact"/>
              <w:jc w:val="left"/>
            </w:pPr>
            <w:r>
              <w:t xml:space="preserve">Junior Editor – Raw footage organization, proxy file creation, and initial assembly of 60 hours of interview footage recorded across New Delhi and Noida locations.</w:t>
            </w:r>
          </w:p>
        </w:tc>
        <w:tc>
          <w:tcPr/>
          <w:p>
            <w:pPr>
              <w:pStyle w:val="Compact"/>
              <w:jc w:val="left"/>
            </w:pPr>
            <w:r>
              <w:t xml:space="preserve">Priya Sharma (Assistant Editor)</w:t>
            </w:r>
          </w:p>
        </w:tc>
        <w:tc>
          <w:tcPr/>
          <w:p>
            <w:pPr>
              <w:pStyle w:val="Compact"/>
              <w:jc w:val="left"/>
            </w:pPr>
            <w:r>
              <w:t xml:space="preserve">40 hrs</w:t>
            </w:r>
          </w:p>
        </w:tc>
        <w:tc>
          <w:tcPr/>
          <w:p>
            <w:pPr>
              <w:pStyle w:val="Compact"/>
              <w:jc w:val="left"/>
            </w:pPr>
            <w:r>
              <w:t xml:space="preserve">₹ 950.00</w:t>
            </w:r>
          </w:p>
        </w:tc>
        <w:tc>
          <w:tcPr/>
          <w:p>
            <w:pPr>
              <w:pStyle w:val="Compact"/>
              <w:jc w:val="left"/>
            </w:pPr>
            <w:r>
              <w:t xml:space="preserve">₹ 38,000.00</w:t>
            </w:r>
          </w:p>
        </w:tc>
      </w:tr>
      <w:tr>
        <w:tc>
          <w:tcPr/>
          <w:p>
            <w:pPr>
              <w:pStyle w:val="Compact"/>
              <w:jc w:val="left"/>
            </w:pPr>
            <w:r>
              <w:t xml:space="preserve">3</w:t>
            </w:r>
          </w:p>
        </w:tc>
        <w:tc>
          <w:tcPr/>
          <w:p>
            <w:pPr>
              <w:pStyle w:val="Compact"/>
              <w:jc w:val="left"/>
            </w:pPr>
            <w:r>
              <w:t xml:space="preserve">Editor – Motion graphics and title sequence design (15-second animated intro, lower thirds, and end credits package) for the corporate documentary.</w:t>
            </w:r>
          </w:p>
        </w:tc>
        <w:tc>
          <w:tcPr/>
          <w:p>
            <w:pPr>
              <w:pStyle w:val="Compact"/>
              <w:jc w:val="left"/>
            </w:pPr>
            <w:r>
              <w:t xml:space="preserve">Kabir Singh (Motion Editor)</w:t>
            </w:r>
          </w:p>
        </w:tc>
        <w:tc>
          <w:tcPr/>
          <w:p>
            <w:pPr>
              <w:pStyle w:val="Compact"/>
              <w:jc w:val="left"/>
            </w:pPr>
            <w:r>
              <w:t xml:space="preserve">25 hrs</w:t>
            </w:r>
          </w:p>
        </w:tc>
        <w:tc>
          <w:tcPr/>
          <w:p>
            <w:pPr>
              <w:pStyle w:val="Compact"/>
              <w:jc w:val="left"/>
            </w:pPr>
            <w:r>
              <w:t xml:space="preserve">₹ 1,400.00</w:t>
            </w:r>
          </w:p>
        </w:tc>
        <w:tc>
          <w:tcPr/>
          <w:p>
            <w:pPr>
              <w:pStyle w:val="Compact"/>
              <w:jc w:val="left"/>
            </w:pPr>
            <w:r>
              <w:t xml:space="preserve">₹ 35,000.00</w:t>
            </w:r>
          </w:p>
        </w:tc>
      </w:tr>
      <w:tr>
        <w:tc>
          <w:tcPr/>
          <w:p>
            <w:pPr>
              <w:pStyle w:val="Compact"/>
              <w:jc w:val="left"/>
            </w:pPr>
            <w:r>
              <w:t xml:space="preserve">4</w:t>
            </w:r>
          </w:p>
        </w:tc>
        <w:tc>
          <w:tcPr/>
          <w:p>
            <w:pPr>
              <w:pStyle w:val="Compact"/>
              <w:jc w:val="left"/>
            </w:pPr>
            <w:r>
              <w:t xml:space="preserve">Editor – Audio post-production: dialogue cleanup, ambient sound layering, music licensing coordination, and final stereo mix delivered in 48kHz/24-bit WAV format.</w:t>
            </w:r>
          </w:p>
        </w:tc>
        <w:tc>
          <w:tcPr/>
          <w:p>
            <w:pPr>
              <w:pStyle w:val="Compact"/>
              <w:jc w:val="left"/>
            </w:pPr>
            <w:r>
              <w:t xml:space="preserve">Ananya Iyer (Audio Editor)</w:t>
            </w:r>
          </w:p>
        </w:tc>
        <w:tc>
          <w:tcPr/>
          <w:p>
            <w:pPr>
              <w:pStyle w:val="Compact"/>
              <w:jc w:val="left"/>
            </w:pPr>
            <w:r>
              <w:t xml:space="preserve">30 hrs</w:t>
            </w:r>
          </w:p>
        </w:tc>
        <w:tc>
          <w:tcPr/>
          <w:p>
            <w:pPr>
              <w:pStyle w:val="Compact"/>
              <w:jc w:val="left"/>
            </w:pPr>
            <w:r>
              <w:t xml:space="preserve">₹ 1,200.00</w:t>
            </w:r>
          </w:p>
        </w:tc>
        <w:tc>
          <w:tcPr/>
          <w:p>
            <w:pPr>
              <w:pStyle w:val="Compact"/>
              <w:jc w:val="left"/>
            </w:pPr>
            <w:r>
              <w:t xml:space="preserve">₹ 36,000.00</w:t>
            </w:r>
          </w:p>
        </w:tc>
      </w:tr>
      <w:tr>
        <w:tc>
          <w:tcPr/>
          <w:p>
            <w:pPr>
              <w:pStyle w:val="Compact"/>
              <w:jc w:val="left"/>
            </w:pPr>
            <w:r>
              <w:t xml:space="preserve">5</w:t>
            </w:r>
          </w:p>
        </w:tc>
        <w:tc>
          <w:tcPr/>
          <w:p>
            <w:pPr>
              <w:pStyle w:val="Compact"/>
              <w:jc w:val="left"/>
            </w:pPr>
            <w:r>
              <w:t xml:space="preserve">Editor – Quality control review, client revision rounds (up to 3 iterations), and final master delivery in H.264, ProRes 422, and DCP formats for theatrical and digital distribution.</w:t>
            </w:r>
          </w:p>
        </w:tc>
        <w:tc>
          <w:tcPr/>
          <w:p>
            <w:pPr>
              <w:pStyle w:val="Compact"/>
              <w:jc w:val="left"/>
            </w:pPr>
            <w:r>
              <w:t xml:space="preserve">Arjun Mehta (Lead Editor)</w:t>
            </w:r>
          </w:p>
        </w:tc>
        <w:tc>
          <w:tcPr/>
          <w:p>
            <w:pPr>
              <w:pStyle w:val="Compact"/>
              <w:jc w:val="left"/>
            </w:pPr>
            <w:r>
              <w:t xml:space="preserve">15 hrs</w:t>
            </w:r>
          </w:p>
        </w:tc>
        <w:tc>
          <w:tcPr/>
          <w:p>
            <w:pPr>
              <w:pStyle w:val="Compact"/>
              <w:jc w:val="left"/>
            </w:pPr>
            <w:r>
              <w:t xml:space="preserve">₹ 1,850.00</w:t>
            </w:r>
          </w:p>
        </w:tc>
        <w:tc>
          <w:tcPr/>
          <w:p>
            <w:pPr>
              <w:pStyle w:val="Compact"/>
              <w:jc w:val="left"/>
            </w:pPr>
            <w:r>
              <w:t xml:space="preserve">₹ 27,750.00</w:t>
            </w:r>
          </w:p>
        </w:tc>
      </w:tr>
      <w:tr>
        <w:tc>
          <w:tcPr/>
          <w:p>
            <w:pPr>
              <w:pStyle w:val="Compact"/>
              <w:jc w:val="left"/>
            </w:pPr>
            <w:r>
              <w:t xml:space="preserve">6</w:t>
            </w:r>
          </w:p>
        </w:tc>
        <w:tc>
          <w:tcPr/>
          <w:p>
            <w:pPr>
              <w:pStyle w:val="Compact"/>
              <w:jc w:val="left"/>
            </w:pPr>
            <w:r>
              <w:t xml:space="preserve">Editor – Project management and editorial supervision: daily progress reports, client coordination meetings held at New Delhi office, and final handover documentation.</w:t>
            </w:r>
          </w:p>
        </w:tc>
        <w:tc>
          <w:tcPr/>
          <w:p>
            <w:pPr>
              <w:pStyle w:val="Compact"/>
              <w:jc w:val="left"/>
            </w:pPr>
            <w:r>
              <w:t xml:space="preserve">Studio Manager</w:t>
            </w:r>
          </w:p>
        </w:tc>
        <w:tc>
          <w:tcPr/>
          <w:p>
            <w:pPr>
              <w:pStyle w:val="Compact"/>
              <w:jc w:val="left"/>
            </w:pPr>
            <w:r>
              <w:t xml:space="preserve">10 hrs</w:t>
            </w:r>
          </w:p>
        </w:tc>
        <w:tc>
          <w:tcPr/>
          <w:p>
            <w:pPr>
              <w:pStyle w:val="Compact"/>
              <w:jc w:val="left"/>
            </w:pPr>
            <w:r>
              <w:t xml:space="preserve">₹ 1,100.00</w:t>
            </w:r>
          </w:p>
        </w:tc>
        <w:tc>
          <w:tcPr/>
          <w:p>
            <w:pPr>
              <w:pStyle w:val="Compact"/>
              <w:jc w:val="left"/>
            </w:pPr>
            <w:r>
              <w:t xml:space="preserve">₹ 11,000.00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295,750.00</w:t>
            </w:r>
          </w:p>
        </w:tc>
      </w:tr>
      <w:tr>
        <w:tc>
          <w:tcPr/>
          <w:p>
            <w:pPr>
              <w:pStyle w:val="Compact"/>
              <w:jc w:val="left"/>
            </w:pPr>
            <w:r>
              <w:t xml:space="preserve">GST @ 18% (CGST 9% + SGST 9%)</w:t>
            </w:r>
          </w:p>
        </w:tc>
        <w:tc>
          <w:tcPr/>
          <w:p>
            <w:pPr>
              <w:pStyle w:val="Compact"/>
              <w:jc w:val="left"/>
            </w:pPr>
            <w:r>
              <w:t xml:space="preserve">₹ 53,235.00</w:t>
            </w:r>
          </w:p>
        </w:tc>
      </w:tr>
      <w:tr>
        <w:tc>
          <w:tcPr/>
          <w:p>
            <w:pPr>
              <w:pStyle w:val="Compact"/>
              <w:jc w:val="left"/>
            </w:pPr>
            <w:r>
              <w:t xml:space="preserve">Less: Advance Payment Received (15 May 2025)</w:t>
            </w:r>
          </w:p>
        </w:tc>
        <w:tc>
          <w:tcPr/>
          <w:p>
            <w:pPr>
              <w:pStyle w:val="Compact"/>
              <w:jc w:val="left"/>
            </w:pPr>
            <w:r>
              <w:t xml:space="preserve">– ₹ 50,000.00</w:t>
            </w:r>
          </w:p>
        </w:tc>
      </w:tr>
      <w:tr>
        <w:tc>
          <w:tcPr/>
          <w:p>
            <w:pPr>
              <w:pStyle w:val="Compact"/>
              <w:jc w:val="left"/>
            </w:pPr>
            <w:r>
              <w:t xml:space="preserve">Grand Total Payable</w:t>
            </w:r>
          </w:p>
        </w:tc>
        <w:tc>
          <w:tcPr/>
          <w:p>
            <w:pPr>
              <w:pStyle w:val="Compact"/>
              <w:jc w:val="left"/>
            </w:pPr>
            <w:r>
              <w:t xml:space="preserve">₹ 298,985.00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State Bank of India, Connaught Place Branch, New Delhi, India</w:t>
      </w:r>
    </w:p>
    <w:p>
      <w:pPr>
        <w:pStyle w:val="BodyText"/>
      </w:pPr>
      <w:r>
        <w:rPr>
          <w:bCs/>
          <w:b/>
        </w:rPr>
        <w:t xml:space="preserve">Account Name:</w:t>
      </w:r>
      <w:r>
        <w:t xml:space="preserve"> </w:t>
      </w:r>
      <w:r>
        <w:t xml:space="preserve">PixelCraft Editorial Studio</w:t>
      </w:r>
    </w:p>
    <w:p>
      <w:pPr>
        <w:pStyle w:val="BodyText"/>
      </w:pPr>
      <w:r>
        <w:rPr>
          <w:bCs/>
          <w:b/>
        </w:rPr>
        <w:t xml:space="preserve">Account No:</w:t>
      </w:r>
      <w:r>
        <w:t xml:space="preserve"> </w:t>
      </w:r>
      <w:r>
        <w:t xml:space="preserve">30145678901234</w:t>
      </w:r>
    </w:p>
    <w:p>
      <w:pPr>
        <w:pStyle w:val="BodyText"/>
      </w:pPr>
      <w:r>
        <w:rPr>
          <w:bCs/>
          <w:b/>
        </w:rPr>
        <w:t xml:space="preserve">IFSC Code:</w:t>
      </w:r>
      <w:r>
        <w:t xml:space="preserve"> </w:t>
      </w:r>
      <w:r>
        <w:t xml:space="preserve">SBIN0001234</w:t>
      </w:r>
    </w:p>
    <w:p>
      <w:pPr>
        <w:pStyle w:val="BodyText"/>
      </w:pPr>
      <w:r>
        <w:rPr>
          <w:bCs/>
          <w:b/>
        </w:rPr>
        <w:t xml:space="preserve">UPI ID:</w:t>
      </w:r>
      <w:r>
        <w:t xml:space="preserve"> </w:t>
      </w:r>
      <w:r>
        <w:t xml:space="preserve">pixelcrafteditor@okaxis</w:t>
      </w:r>
    </w:p>
    <w:p>
      <w:pPr>
        <w:pStyle w:val="BodyText"/>
      </w:pPr>
      <w:r>
        <w:rPr>
          <w:bCs/>
          <w:b/>
        </w:rPr>
        <w:t xml:space="preserve">Payment Terms:</w:t>
      </w:r>
      <w:r>
        <w:t xml:space="preserve"> </w:t>
      </w:r>
      <w:r>
        <w:t xml:space="preserve">Net 15 days from the date of this Invoice. Please reference Invoice No. PCED/2025/00472 in your remittance. Late payments shall attract interest at 1.5% per month as per the applicable provisions of the Indian Contract Act, 1872.</w:t>
      </w:r>
    </w:p>
    <w:bookmarkEnd w:id="24"/>
    <w:bookmarkStart w:id="25" w:name="important-notes-terms"/>
    <w:p>
      <w:pPr>
        <w:pStyle w:val="Heading3"/>
      </w:pPr>
      <w:r>
        <w:t xml:space="preserve">Important Notes &amp; Terms</w:t>
      </w:r>
    </w:p>
    <w:p>
      <w:pPr>
        <w:pStyle w:val="FirstParagraph"/>
      </w:pPr>
      <w:r>
        <w:t xml:space="preserve">1. This Invoice is issued in accordance with the Goods and Services Tax (GST) Act, 2017, and the Central Tax Rules applicable in India. The Editor services rendered are classified under SAC 999050 (Other professional services) and are subject to 18% GST.</w:t>
      </w:r>
    </w:p>
    <w:p>
      <w:pPr>
        <w:pStyle w:val="BodyText"/>
      </w:pPr>
      <w:r>
        <w:t xml:space="preserve">2. All editorial work was performed at our studio premises located in New Delhi, India, and at the client's designated locations within the National Capital Territory. Travel and accommodation expenses, if any, are included in the rates quoted above.</w:t>
      </w:r>
    </w:p>
    <w:p>
      <w:pPr>
        <w:pStyle w:val="BodyText"/>
      </w:pPr>
      <w:r>
        <w:t xml:space="preserve">3. The Editor and all specialist personnel engaged under this Invoice are employees of PixelCraft Editorial Studio. The client shall not be liable for any employment-related obligations.</w:t>
      </w:r>
    </w:p>
    <w:p>
      <w:pPr>
        <w:pStyle w:val="BodyText"/>
      </w:pPr>
      <w:r>
        <w:t xml:space="preserve">4. Source code, project files, and raw media remain the intellectual property of the Editor (PixelCraft Editorial Studio) until full and final payment of this Invoice is received. Upon clearance, all deliverables and source files shall be transferred to the client.</w:t>
      </w:r>
    </w:p>
    <w:p>
      <w:pPr>
        <w:pStyle w:val="BodyText"/>
      </w:pPr>
      <w:r>
        <w:t xml:space="preserve">5. This Invoice is valid for 30 days from the date of issue. Any dispute arising from this Invoice shall be subject to the exclusive jurisdiction of the competent courts in New Delhi, India.</w:t>
      </w:r>
    </w:p>
    <w:p>
      <w:pPr>
        <w:pStyle w:val="BodyText"/>
      </w:pPr>
      <w:r>
        <w:t xml:space="preserve">6. Please retain this Invoice for your statutory records. A digital copy has been sent to the email address on file. For any queries regarding this Invoice, contact our billing department at billing@pixelcrafteditor.in.</w:t>
      </w:r>
    </w:p>
    <w:bookmarkEnd w:id="25"/>
    <w:p>
      <w:pPr>
        <w:pStyle w:val="BodyText"/>
      </w:pPr>
      <w:r>
        <w:rPr>
          <w:bCs/>
          <w:b/>
        </w:rPr>
        <w:t xml:space="preserve">PixelCraft Editorial Studio</w:t>
      </w:r>
      <w:r>
        <w:t xml:space="preserve"> </w:t>
      </w:r>
      <w:r>
        <w:t xml:space="preserve">| 142, Connaught Place, New Delhi, India – 110001</w:t>
      </w:r>
    </w:p>
    <w:p>
      <w:pPr>
        <w:pStyle w:val="BodyText"/>
      </w:pPr>
      <w:r>
        <w:t xml:space="preserve">GSTIN: 07AABCP1234F1Z5 | CIN: U74999DL2019PTC345678</w:t>
      </w:r>
    </w:p>
    <w:p>
      <w:pPr>
        <w:pStyle w:val="BodyText"/>
      </w:pPr>
      <w:r>
        <w:t xml:space="preserve">This is a computer-generated Invoice and does not require a physical signature. It is valid under the Information Technology Act, 2000.</w:t>
      </w:r>
    </w:p>
    <w:p>
      <w:pPr>
        <w:pStyle w:val="BodyText"/>
      </w:pPr>
      <w:r>
        <w:t xml:space="preserve">Thank you for engaging our Editor team. We look forward to continuing our professional relationship in New Delhi,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Editorial Services - New Delhi, India</dc:title>
  <dc:creator/>
  <dc:language>en</dc:language>
  <cp:keywords/>
  <dcterms:created xsi:type="dcterms:W3CDTF">2026-10-10T01:06:07Z</dcterms:created>
  <dcterms:modified xsi:type="dcterms:W3CDTF">2026-10-10T01:06:07Z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