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Italy</w:t>
      </w:r>
      <w:r>
        <w:t xml:space="preserve"> </w:t>
      </w:r>
      <w:r>
        <w:t xml:space="preserve">Rome</w:t>
      </w:r>
    </w:p>
    <w:p>
      <w:pPr>
        <w:pStyle w:val="FirstParagraph"/>
      </w:pPr>
      <w:r>
        <w:rPr>
          <w:bCs/>
          <w:b/>
        </w:rPr>
        <w:t xml:space="preserve">Editoria Roma S.r.l.</w:t>
      </w:r>
      <w:r>
        <w:br/>
      </w:r>
      <w:r>
        <w:t xml:space="preserve">Via del Corso, 142</w:t>
      </w:r>
      <w:r>
        <w:br/>
      </w:r>
      <w:r>
        <w:t xml:space="preserve">00186 Rome, Italy</w:t>
      </w:r>
      <w:r>
        <w:br/>
      </w:r>
      <w:r>
        <w:t xml:space="preserve">P.IVA: IT01234567890</w:t>
      </w:r>
      <w:r>
        <w:br/>
      </w:r>
      <w:r>
        <w:t xml:space="preserve">Tel: +39 06 4567 8901</w:t>
      </w:r>
      <w:r>
        <w:br/>
      </w:r>
      <w:r>
        <w:t xml:space="preserve">Email: billing@editoriaroma.it</w:t>
      </w:r>
    </w:p>
    <w:bookmarkStart w:id="20" w:name="invoice"/>
    <w:p>
      <w:pPr>
        <w:pStyle w:val="Heading1"/>
      </w:pPr>
      <w:r>
        <w:t xml:space="preserve">Invoice</w:t>
      </w:r>
    </w:p>
    <w:p>
      <w:pPr>
        <w:pStyle w:val="FirstParagraph"/>
      </w:pPr>
      <w:r>
        <w:t xml:space="preserve">Editorial &amp; Publishing Services — Italy Rome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INV-2025-ROM-00472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EUR (€)</w:t>
      </w:r>
    </w:p>
    <w:bookmarkEnd w:id="21"/>
    <w:bookmarkStart w:id="22" w:name="billed-to"/>
    <w:p>
      <w:pPr>
        <w:pStyle w:val="Heading3"/>
      </w:pPr>
      <w:r>
        <w:t xml:space="preserve">Billed To</w:t>
      </w:r>
    </w:p>
    <w:p>
      <w:pPr>
        <w:pStyle w:val="FirstParagraph"/>
      </w:pPr>
      <w:r>
        <w:rPr>
          <w:bCs/>
          <w:b/>
        </w:rPr>
        <w:t xml:space="preserve">Cliente Editoriale S.p.A.</w:t>
      </w:r>
    </w:p>
    <w:p>
      <w:pPr>
        <w:pStyle w:val="BodyText"/>
      </w:pPr>
      <w:r>
        <w:t xml:space="preserve">Via Nazionale, 88</w:t>
      </w:r>
    </w:p>
    <w:p>
      <w:pPr>
        <w:pStyle w:val="BodyText"/>
      </w:pPr>
      <w:r>
        <w:t xml:space="preserve">00184 Rome, Italy</w:t>
      </w:r>
    </w:p>
    <w:p>
      <w:pPr>
        <w:pStyle w:val="BodyText"/>
      </w:pPr>
      <w:r>
        <w:t xml:space="preserve">P.IVA: IT09876543210</w:t>
      </w:r>
    </w:p>
    <w:p>
      <w:pPr>
        <w:pStyle w:val="BodyText"/>
      </w:pPr>
      <w:r>
        <w:t xml:space="preserve">Contact: Dott. Marco Ferrante</w:t>
      </w:r>
    </w:p>
    <w:bookmarkEnd w:id="22"/>
    <w:bookmarkStart w:id="23" w:name="service-provider"/>
    <w:p>
      <w:pPr>
        <w:pStyle w:val="Heading3"/>
      </w:pPr>
      <w:r>
        <w:t xml:space="preserve">Service Provider</w:t>
      </w:r>
    </w:p>
    <w:p>
      <w:pPr>
        <w:pStyle w:val="FirstParagraph"/>
      </w:pPr>
      <w:r>
        <w:rPr>
          <w:bCs/>
          <w:b/>
        </w:rPr>
        <w:t xml:space="preserve">Editoria Roma S.r.l.</w:t>
      </w:r>
    </w:p>
    <w:p>
      <w:pPr>
        <w:pStyle w:val="BodyText"/>
      </w:pPr>
      <w:r>
        <w:t xml:space="preserve">Senior Editor: Dott.ssa Lucia Bianchi</w:t>
      </w:r>
    </w:p>
    <w:p>
      <w:pPr>
        <w:pStyle w:val="BodyText"/>
      </w:pPr>
      <w:r>
        <w:t xml:space="preserve">Editorial Division, Italy Rome</w:t>
      </w:r>
    </w:p>
    <w:p>
      <w:pPr>
        <w:pStyle w:val="BodyText"/>
      </w:pPr>
      <w:r>
        <w:t xml:space="preserve">Ref: ED-ROME-2025-Q2</w:t>
      </w:r>
    </w:p>
    <w:bookmarkEnd w:id="23"/>
    <w:bookmarkStart w:id="26" w:name="X46d600b0862e8efa61996b487e111c1dbbfa33f"/>
    <w:p>
      <w:pPr>
        <w:pStyle w:val="Heading2"/>
      </w:pPr>
      <w:r>
        <w:t xml:space="preserve">Description of Editorial Services Rendered</w:t>
      </w:r>
    </w:p>
    <w:p>
      <w:pPr>
        <w:pStyle w:val="FirstParagraph"/>
      </w:pPr>
      <w:r>
        <w:t xml:space="preserve">This Invoice documents the professional Editor services provided by Editoria Roma S.r.l. to Cliente Editoriale S.p.A. for the period of January 2025 through May 2025. All editorial work was conducted at our offices in Italy Rome, specifically within the historical centre of the city, in accordance with the contractual agreement signed on 12 December 2024. The Editor assigned to this engagement, Dott.ssa Lucia Bianchi, oversaw all stages of manuscript preparation, linguistic refinement, and final publication readiness for the client's Italian and English-language literary and academic titles.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Editorial 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Senior Editor — Full manuscript editing and proofreading of "Storia della Capitale" (420 pages, Italian language). Includes structural editing, copyediting, and final proofreading pass conducted in Italy Rome.</w:t>
            </w:r>
          </w:p>
        </w:tc>
        <w:tc>
          <w:tcPr/>
          <w:p>
            <w:pPr>
              <w:pStyle w:val="Compact"/>
              <w:jc w:val="left"/>
            </w:pPr>
            <w:r>
              <w:t xml:space="preserve">1 project</w:t>
            </w:r>
          </w:p>
        </w:tc>
        <w:tc>
          <w:tcPr/>
          <w:p>
            <w:pPr>
              <w:pStyle w:val="Compact"/>
              <w:jc w:val="left"/>
            </w:pPr>
            <w:r>
              <w:t xml:space="preserve">€ 4,800.00</w:t>
            </w:r>
          </w:p>
        </w:tc>
        <w:tc>
          <w:tcPr/>
          <w:p>
            <w:pPr>
              <w:pStyle w:val="Compact"/>
              <w:jc w:val="left"/>
            </w:pPr>
            <w:r>
              <w:t xml:space="preserve">€ 4,800.00</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Editor — Translation editing and linguistic adaptation of "Rome: A Literary History" from English to Italian. The Editor ensured idiomatic accuracy, cultural contextualisation, and adherence to Italian publishing standards as applied in Italy Rome.</w:t>
            </w:r>
          </w:p>
        </w:tc>
        <w:tc>
          <w:tcPr/>
          <w:p>
            <w:pPr>
              <w:pStyle w:val="Compact"/>
              <w:jc w:val="left"/>
            </w:pPr>
            <w:r>
              <w:t xml:space="preserve">1 project</w:t>
            </w:r>
          </w:p>
        </w:tc>
        <w:tc>
          <w:tcPr/>
          <w:p>
            <w:pPr>
              <w:pStyle w:val="Compact"/>
              <w:jc w:val="left"/>
            </w:pPr>
            <w:r>
              <w:t xml:space="preserve">€ 3,200.00</w:t>
            </w:r>
          </w:p>
        </w:tc>
        <w:tc>
          <w:tcPr/>
          <w:p>
            <w:pPr>
              <w:pStyle w:val="Compact"/>
              <w:jc w:val="left"/>
            </w:pPr>
            <w:r>
              <w:t xml:space="preserve">€ 3,200.00</w:t>
            </w:r>
          </w:p>
        </w:tc>
        <w:tc>
          <w:tcPr/>
          <w:p>
            <w:pPr>
              <w:pStyle w:val="Compact"/>
              <w:jc w:val="left"/>
            </w:pPr>
            <w:r>
              <w:t xml:space="preserve">22%</w:t>
            </w:r>
          </w:p>
        </w:tc>
      </w:tr>
      <w:tr>
        <w:tc>
          <w:tcPr/>
          <w:p>
            <w:pPr>
              <w:pStyle w:val="Compact"/>
              <w:jc w:val="left"/>
            </w:pPr>
            <w:r>
              <w:t xml:space="preserve">3</w:t>
            </w:r>
          </w:p>
        </w:tc>
        <w:tc>
          <w:tcPr/>
          <w:p>
            <w:pPr>
              <w:pStyle w:val="Compact"/>
              <w:jc w:val="left"/>
            </w:pPr>
            <w:r>
              <w:t xml:space="preserve">Editorial Consulting — Monthly advisory sessions (5 hours per month, 5 months) provided by the Editor team at the Italy Rome office. Topics included style guide development, author feedback protocols, and editorial workflow optimisation.</w:t>
            </w:r>
          </w:p>
        </w:tc>
        <w:tc>
          <w:tcPr/>
          <w:p>
            <w:pPr>
              <w:pStyle w:val="Compact"/>
              <w:jc w:val="left"/>
            </w:pPr>
            <w:r>
              <w:t xml:space="preserve">25 hours</w:t>
            </w:r>
          </w:p>
        </w:tc>
        <w:tc>
          <w:tcPr/>
          <w:p>
            <w:pPr>
              <w:pStyle w:val="Compact"/>
              <w:jc w:val="left"/>
            </w:pPr>
            <w:r>
              <w:t xml:space="preserve">€ 95.00</w:t>
            </w:r>
          </w:p>
        </w:tc>
        <w:tc>
          <w:tcPr/>
          <w:p>
            <w:pPr>
              <w:pStyle w:val="Compact"/>
              <w:jc w:val="left"/>
            </w:pPr>
            <w:r>
              <w:t xml:space="preserve">€ 2,375.00</w:t>
            </w:r>
          </w:p>
        </w:tc>
        <w:tc>
          <w:tcPr/>
          <w:p>
            <w:pPr>
              <w:pStyle w:val="Compact"/>
              <w:jc w:val="left"/>
            </w:pPr>
            <w:r>
              <w:t xml:space="preserve">22%</w:t>
            </w:r>
          </w:p>
        </w:tc>
      </w:tr>
      <w:tr>
        <w:tc>
          <w:tcPr/>
          <w:p>
            <w:pPr>
              <w:pStyle w:val="Compact"/>
              <w:jc w:val="left"/>
            </w:pPr>
            <w:r>
              <w:t xml:space="preserve">4</w:t>
            </w:r>
          </w:p>
        </w:tc>
        <w:tc>
          <w:tcPr/>
          <w:p>
            <w:pPr>
              <w:pStyle w:val="Compact"/>
              <w:jc w:val="left"/>
            </w:pPr>
            <w:r>
              <w:t xml:space="preserve">Editor — Peer review coordination and editorial management for the academic journal "Rivista Romana di Letteratura" (Issues 1–3, 2025). The Editor managed 47 submissions, coordinated 112 reviewer reports, and prepared all issues for print in Italy Rome.</w:t>
            </w:r>
          </w:p>
        </w:tc>
        <w:tc>
          <w:tcPr/>
          <w:p>
            <w:pPr>
              <w:pStyle w:val="Compact"/>
              <w:jc w:val="left"/>
            </w:pPr>
            <w:r>
              <w:t xml:space="preserve">3 issues</w:t>
            </w:r>
          </w:p>
        </w:tc>
        <w:tc>
          <w:tcPr/>
          <w:p>
            <w:pPr>
              <w:pStyle w:val="Compact"/>
              <w:jc w:val="left"/>
            </w:pPr>
            <w:r>
              <w:t xml:space="preserve">€ 1,450.00</w:t>
            </w:r>
          </w:p>
        </w:tc>
        <w:tc>
          <w:tcPr/>
          <w:p>
            <w:pPr>
              <w:pStyle w:val="Compact"/>
              <w:jc w:val="left"/>
            </w:pPr>
            <w:r>
              <w:t xml:space="preserve">€ 4,350.00</w:t>
            </w:r>
          </w:p>
        </w:tc>
        <w:tc>
          <w:tcPr/>
          <w:p>
            <w:pPr>
              <w:pStyle w:val="Compact"/>
              <w:jc w:val="left"/>
            </w:pPr>
            <w:r>
              <w:t xml:space="preserve">22%</w:t>
            </w:r>
          </w:p>
        </w:tc>
      </w:tr>
      <w:tr>
        <w:tc>
          <w:tcPr/>
          <w:p>
            <w:pPr>
              <w:pStyle w:val="Compact"/>
              <w:jc w:val="left"/>
            </w:pPr>
            <w:r>
              <w:t xml:space="preserve">5</w:t>
            </w:r>
          </w:p>
        </w:tc>
        <w:tc>
          <w:tcPr/>
          <w:p>
            <w:pPr>
              <w:pStyle w:val="Compact"/>
              <w:jc w:val="left"/>
            </w:pPr>
            <w:r>
              <w:t xml:space="preserve">Editorial Training — Two-day workshop for the client's in-house editorial staff in Rome, Italy. The Editor team delivered training on digital publishing standards, accessibility compliance, and modern editorial tooling.</w:t>
            </w:r>
          </w:p>
        </w:tc>
        <w:tc>
          <w:tcPr/>
          <w:p>
            <w:pPr>
              <w:pStyle w:val="Compact"/>
              <w:jc w:val="left"/>
            </w:pPr>
            <w:r>
              <w:t xml:space="preserve">2 days</w:t>
            </w:r>
          </w:p>
        </w:tc>
        <w:tc>
          <w:tcPr/>
          <w:p>
            <w:pPr>
              <w:pStyle w:val="Compact"/>
              <w:jc w:val="left"/>
            </w:pPr>
            <w:r>
              <w:t xml:space="preserve">€ 1,800.00</w:t>
            </w:r>
          </w:p>
        </w:tc>
        <w:tc>
          <w:tcPr/>
          <w:p>
            <w:pPr>
              <w:pStyle w:val="Compact"/>
              <w:jc w:val="left"/>
            </w:pPr>
            <w:r>
              <w:t xml:space="preserve">€ 3,600.00</w:t>
            </w:r>
          </w:p>
        </w:tc>
        <w:tc>
          <w:tcPr/>
          <w:p>
            <w:pPr>
              <w:pStyle w:val="Compact"/>
              <w:jc w:val="left"/>
            </w:pPr>
            <w:r>
              <w:t xml:space="preserve">22%</w:t>
            </w:r>
          </w:p>
        </w:tc>
      </w:tr>
      <w:tr>
        <w:tc>
          <w:tcPr/>
          <w:p>
            <w:pPr>
              <w:pStyle w:val="Compact"/>
              <w:jc w:val="left"/>
            </w:pPr>
            <w:r>
              <w:t xml:space="preserve">6</w:t>
            </w:r>
          </w:p>
        </w:tc>
        <w:tc>
          <w:tcPr/>
          <w:p>
            <w:pPr>
              <w:pStyle w:val="Compact"/>
              <w:jc w:val="left"/>
            </w:pPr>
            <w:r>
              <w:t xml:space="preserve">Editor — Ongoing editorial supervision and quality assurance for the client's backlist reprints (12 titles). The Editor performed spot-checks, updated bibliographies, and verified typographical consistency across all reissued volumes in Italy Rome.</w:t>
            </w:r>
          </w:p>
        </w:tc>
        <w:tc>
          <w:tcPr/>
          <w:p>
            <w:pPr>
              <w:pStyle w:val="Compact"/>
              <w:jc w:val="left"/>
            </w:pPr>
            <w:r>
              <w:t xml:space="preserve">12 titles</w:t>
            </w:r>
          </w:p>
        </w:tc>
        <w:tc>
          <w:tcPr/>
          <w:p>
            <w:pPr>
              <w:pStyle w:val="Compact"/>
              <w:jc w:val="left"/>
            </w:pPr>
            <w:r>
              <w:t xml:space="preserve">€ 280.00</w:t>
            </w:r>
          </w:p>
        </w:tc>
        <w:tc>
          <w:tcPr/>
          <w:p>
            <w:pPr>
              <w:pStyle w:val="Compact"/>
              <w:jc w:val="left"/>
            </w:pPr>
            <w:r>
              <w:t xml:space="preserve">€ 3,360.00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€ 21,685.00</w:t>
            </w:r>
          </w:p>
        </w:tc>
      </w:tr>
      <w:tr>
        <w:tc>
          <w:tcPr/>
          <w:p>
            <w:pPr>
              <w:pStyle w:val="Compact"/>
              <w:jc w:val="left"/>
            </w:pPr>
            <w:r>
              <w:t xml:space="preserve">VAT (22% — Italy Rome standard rate)</w:t>
            </w:r>
          </w:p>
        </w:tc>
        <w:tc>
          <w:tcPr/>
          <w:p>
            <w:pPr>
              <w:pStyle w:val="Compact"/>
              <w:jc w:val="right"/>
            </w:pPr>
            <w:r>
              <w:t xml:space="preserve">€ 4,770.70</w:t>
            </w:r>
          </w:p>
        </w:tc>
      </w:tr>
      <w:tr>
        <w:tc>
          <w:tcPr/>
          <w:p>
            <w:pPr>
              <w:pStyle w:val="Compact"/>
              <w:jc w:val="left"/>
            </w:pPr>
            <w:r>
              <w:t xml:space="preserve">Grand Total Due</w:t>
            </w:r>
          </w:p>
        </w:tc>
        <w:tc>
          <w:tcPr/>
          <w:p>
            <w:pPr>
              <w:pStyle w:val="Compact"/>
              <w:jc w:val="right"/>
            </w:pPr>
            <w:r>
              <w:t xml:space="preserve">€ 26,455.70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15 June 2025, making the final due date 15 July 2025. Payment shall be made via bank transfer to the following account held in Italy Rome:</w:t>
      </w:r>
    </w:p>
    <w:p>
      <w:pPr>
        <w:pStyle w:val="BodyText"/>
      </w:pPr>
      <w:r>
        <w:rPr>
          <w:bCs/>
          <w:b/>
        </w:rPr>
        <w:t xml:space="preserve">Bank:</w:t>
      </w:r>
      <w:r>
        <w:t xml:space="preserve"> </w:t>
      </w:r>
      <w:r>
        <w:t xml:space="preserve">Banca Intesa Sanpaolo S.p.A., Rome Branch</w:t>
      </w:r>
    </w:p>
    <w:p>
      <w:pPr>
        <w:pStyle w:val="BodyText"/>
      </w:pPr>
      <w:r>
        <w:rPr>
          <w:bCs/>
          <w:b/>
        </w:rPr>
        <w:t xml:space="preserve">IBAN:</w:t>
      </w:r>
      <w:r>
        <w:t xml:space="preserve"> </w:t>
      </w:r>
      <w:r>
        <w:t xml:space="preserve">IT60 X030 1224 4011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INV-2025-ROM-00472</w:t>
      </w:r>
    </w:p>
    <w:p>
      <w:pPr>
        <w:pStyle w:val="BodyText"/>
      </w:pPr>
      <w:r>
        <w:t xml:space="preserve">Please quote the Invoice number in all correspondence and payment references. A late payment penalty of 1.5% per month will be applied to any outstanding balance after the due date, in accordance with Italian commercial law (Codice Civile, Art. 1284). This Invoice is issued in compliance with the Italian electronic invoicing regulations (Fatturazione Elettronica) and has been registered with the Agenzia delle Entrate in Rome, Italy.</w:t>
      </w:r>
    </w:p>
    <w:bookmarkEnd w:id="24"/>
    <w:bookmarkStart w:id="25" w:name="notes-editorial-disclaimer"/>
    <w:p>
      <w:pPr>
        <w:pStyle w:val="Heading3"/>
      </w:pPr>
      <w:r>
        <w:t xml:space="preserve">Notes &amp; Editorial Disclaimer</w:t>
      </w:r>
    </w:p>
    <w:p>
      <w:pPr>
        <w:pStyle w:val="FirstParagraph"/>
      </w:pPr>
      <w:r>
        <w:t xml:space="preserve">1. All Editor services described in this Invoice were performed by qualified editorial professionals physically located in Italy Rome. The Editor team adhered to the FIEG (Federazione Italiana Editori) code of conduct and the Italian Copyright Law (Legge 633/1941) throughout the engagement.</w:t>
      </w:r>
    </w:p>
    <w:p>
      <w:pPr>
        <w:pStyle w:val="BodyText"/>
      </w:pPr>
      <w:r>
        <w:t xml:space="preserve">2. The Editor retains no ownership of the final published works. All intellectual property rights to the edited manuscripts remain with Cliente Editoriale S.p.A. upon full settlement of this Invoice.</w:t>
      </w:r>
    </w:p>
    <w:p>
      <w:pPr>
        <w:pStyle w:val="BodyText"/>
      </w:pPr>
      <w:r>
        <w:t xml:space="preserve">3. Any additional editorial revisions requested after the final proofreading stage will be invoiced separately at the Editor's standard hourly rate of €95.00 per hour, subject to a minimum two-hour engagement.</w:t>
      </w:r>
    </w:p>
    <w:p>
      <w:pPr>
        <w:pStyle w:val="BodyText"/>
      </w:pPr>
      <w:r>
        <w:t xml:space="preserve">4. This Invoice is valid for 90 days from the date of issue. After this period, the Editor reserves the right to reissue the Invoice with updated VAT rates should Italian tax legislation change.</w:t>
      </w:r>
    </w:p>
    <w:p>
      <w:pPr>
        <w:pStyle w:val="BodyText"/>
      </w:pPr>
      <w:r>
        <w:t xml:space="preserve">5. For disputes regarding the scope or quality of the Editor services rendered, both parties agree to seek resolution through the Chamber of Commerce in Rome, Italy, before pursuing any legal action in the courts of Rome.</w:t>
      </w:r>
    </w:p>
    <w:bookmarkEnd w:id="25"/>
    <w:p>
      <w:pPr>
        <w:pStyle w:val="BodyText"/>
      </w:pPr>
      <w:r>
        <w:rPr>
          <w:bCs/>
          <w:b/>
        </w:rPr>
        <w:t xml:space="preserve">Editoria Roma S.r.l.</w:t>
      </w:r>
      <w:r>
        <w:t xml:space="preserve"> </w:t>
      </w:r>
      <w:r>
        <w:t xml:space="preserve">— P.IVA IT01234567890 — REA Roma 1234567 — Capitale Sociale € 50,000 i.v.</w:t>
      </w:r>
    </w:p>
    <w:p>
      <w:pPr>
        <w:pStyle w:val="BodyText"/>
      </w:pPr>
      <w:r>
        <w:t xml:space="preserve">Registered Office: Via del Corso, 142, 00186 Rome, Italy — Italy Rome</w:t>
      </w:r>
    </w:p>
    <w:p>
      <w:pPr>
        <w:pStyle w:val="BodyText"/>
      </w:pPr>
      <w:r>
        <w:t xml:space="preserve">This Invoice was generated electronically and is valid without a physical signature in accordance with Italian digital document law (CAD, D.P.R. 445/2000).</w:t>
      </w:r>
    </w:p>
    <w:p>
      <w:pPr>
        <w:pStyle w:val="BodyText"/>
      </w:pPr>
      <w:r>
        <w:t xml:space="preserve">Thank you for your business. We look forward to continuing our editorial partnership in Italy Rome.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Italy Rome</dc:title>
  <dc:creator/>
  <dc:language>en</dc:language>
  <cp:keywords/>
  <dcterms:created xsi:type="dcterms:W3CDTF">2026-10-10T03:31:47Z</dcterms:created>
  <dcterms:modified xsi:type="dcterms:W3CDTF">2026-10-10T03:31:47Z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