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Professional</w:t>
      </w:r>
      <w:r>
        <w:t xml:space="preserve"> </w:t>
      </w:r>
      <w:r>
        <w:t xml:space="preserve">Editor</w:t>
      </w:r>
      <w:r>
        <w:t xml:space="preserve"> </w:t>
      </w:r>
      <w:r>
        <w:t xml:space="preserve">Services</w:t>
      </w:r>
      <w:r>
        <w:t xml:space="preserve"> </w:t>
      </w:r>
      <w:r>
        <w:t xml:space="preserve">-</w:t>
      </w:r>
      <w:r>
        <w:t xml:space="preserve"> </w:t>
      </w:r>
      <w:r>
        <w:t xml:space="preserve">Wellington,</w:t>
      </w:r>
      <w:r>
        <w:t xml:space="preserve"> </w:t>
      </w:r>
      <w:r>
        <w:t xml:space="preserve">New</w:t>
      </w:r>
      <w:r>
        <w:t xml:space="preserve"> </w:t>
      </w:r>
      <w:r>
        <w:t xml:space="preserve">Zealand</w:t>
      </w:r>
    </w:p>
    <w:bookmarkStart w:id="20" w:name="wellington-editorial-studio"/>
    <w:p>
      <w:pPr>
        <w:pStyle w:val="Heading1"/>
      </w:pPr>
      <w:r>
        <w:t xml:space="preserve">Wellington Editorial Studio</w:t>
      </w:r>
    </w:p>
    <w:p>
      <w:pPr>
        <w:pStyle w:val="FirstParagraph"/>
      </w:pPr>
      <w:r>
        <w:t xml:space="preserve">Professional Editor Services</w:t>
      </w:r>
    </w:p>
    <w:p>
      <w:pPr>
        <w:pStyle w:val="BodyText"/>
      </w:pPr>
      <w:r>
        <w:t xml:space="preserve">142 Cuba Street, Te Aro</w:t>
      </w:r>
    </w:p>
    <w:p>
      <w:pPr>
        <w:pStyle w:val="BodyText"/>
      </w:pPr>
      <w:r>
        <w:t xml:space="preserve">Wellington 6011, New Zealand</w:t>
      </w:r>
    </w:p>
    <w:p>
      <w:pPr>
        <w:pStyle w:val="BodyText"/>
      </w:pPr>
      <w:r>
        <w:t xml:space="preserve">Phone: +64 4 472 8831</w:t>
      </w:r>
    </w:p>
    <w:p>
      <w:pPr>
        <w:pStyle w:val="BodyText"/>
      </w:pPr>
      <w:r>
        <w:t xml:space="preserve">Email: billing@wellingtoneditorial.co.nz</w:t>
      </w:r>
    </w:p>
    <w:p>
      <w:pPr>
        <w:pStyle w:val="BodyText"/>
      </w:pPr>
      <w:r>
        <w:t xml:space="preserve">NZBN: 942904781234567</w:t>
      </w:r>
    </w:p>
    <w:p>
      <w:pPr>
        <w:pStyle w:val="BodyText"/>
      </w:pPr>
      <w:r>
        <w:t xml:space="preserve">GST Registered</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WES-2025-0487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14 Days</w:t>
      </w:r>
    </w:p>
    <w:p>
      <w:pPr>
        <w:pStyle w:val="BodyText"/>
      </w:pPr>
      <w:r>
        <w:rPr>
          <w:bCs/>
          <w:b/>
        </w:rPr>
        <w:t xml:space="preserve">Project Ref:</w:t>
      </w:r>
      <w:r>
        <w:t xml:space="preserve"> </w:t>
      </w:r>
      <w:r>
        <w:t xml:space="preserve">WEL-EDT-2025-019</w:t>
      </w:r>
    </w:p>
    <w:bookmarkEnd w:id="21"/>
    <w:bookmarkStart w:id="22" w:name="billed-to"/>
    <w:p>
      <w:pPr>
        <w:pStyle w:val="Heading3"/>
      </w:pPr>
      <w:r>
        <w:t xml:space="preserve">Billed To</w:t>
      </w:r>
    </w:p>
    <w:p>
      <w:pPr>
        <w:pStyle w:val="FirstParagraph"/>
      </w:pPr>
      <w:r>
        <w:rPr>
          <w:bCs/>
          <w:b/>
        </w:rPr>
        <w:t xml:space="preserve">Harbourview Media Productions Ltd</w:t>
      </w:r>
    </w:p>
    <w:p>
      <w:pPr>
        <w:pStyle w:val="BodyText"/>
      </w:pPr>
      <w:r>
        <w:t xml:space="preserve">Attn: Ms. Sarah Kauri, Managing Director</w:t>
      </w:r>
    </w:p>
    <w:p>
      <w:pPr>
        <w:pStyle w:val="BodyText"/>
      </w:pPr>
      <w:r>
        <w:t xml:space="preserve">88 Lambton Quay, Victoria Street West</w:t>
      </w:r>
    </w:p>
    <w:p>
      <w:pPr>
        <w:pStyle w:val="BodyText"/>
      </w:pPr>
      <w:r>
        <w:t xml:space="preserve">Wellington 6011, New Zealand</w:t>
      </w:r>
    </w:p>
    <w:p>
      <w:pPr>
        <w:pStyle w:val="BodyText"/>
      </w:pPr>
      <w:r>
        <w:t xml:space="preserve">Phone: +64 4 382 5567</w:t>
      </w:r>
    </w:p>
    <w:p>
      <w:pPr>
        <w:pStyle w:val="BodyText"/>
      </w:pPr>
      <w:r>
        <w:t xml:space="preserve">Email: s.kauri@harbourviewmedia.co.nz</w:t>
      </w:r>
    </w:p>
    <w:p>
      <w:pPr>
        <w:pStyle w:val="BodyText"/>
      </w:pPr>
      <w:r>
        <w:t xml:space="preserve">NZBN: 942903321987654</w:t>
      </w:r>
    </w:p>
    <w:bookmarkEnd w:id="22"/>
    <w:bookmarkStart w:id="23" w:name="project-details"/>
    <w:p>
      <w:pPr>
        <w:pStyle w:val="Heading3"/>
      </w:pPr>
      <w:r>
        <w:t xml:space="preserve">Project Details</w:t>
      </w:r>
    </w:p>
    <w:p>
      <w:pPr>
        <w:pStyle w:val="FirstParagraph"/>
      </w:pPr>
      <w:r>
        <w:rPr>
          <w:bCs/>
          <w:b/>
        </w:rPr>
        <w:t xml:space="preserve">Service:</w:t>
      </w:r>
      <w:r>
        <w:t xml:space="preserve"> </w:t>
      </w:r>
      <w:r>
        <w:t xml:space="preserve">Professional Editor Engagement</w:t>
      </w:r>
    </w:p>
    <w:p>
      <w:pPr>
        <w:pStyle w:val="BodyText"/>
      </w:pPr>
      <w:r>
        <w:rPr>
          <w:bCs/>
          <w:b/>
        </w:rPr>
        <w:t xml:space="preserve">Editor Assigned:</w:t>
      </w:r>
      <w:r>
        <w:t xml:space="preserve"> </w:t>
      </w:r>
      <w:r>
        <w:t xml:space="preserve">Mr. James Tane, Senior Editor</w:t>
      </w:r>
    </w:p>
    <w:p>
      <w:pPr>
        <w:pStyle w:val="BodyText"/>
      </w:pPr>
      <w:r>
        <w:rPr>
          <w:bCs/>
          <w:b/>
        </w:rPr>
        <w:t xml:space="preserve">Engagement Period:</w:t>
      </w:r>
      <w:r>
        <w:t xml:space="preserve"> </w:t>
      </w:r>
      <w:r>
        <w:t xml:space="preserve">1 May 2025 – 31 May 2025</w:t>
      </w:r>
    </w:p>
    <w:p>
      <w:pPr>
        <w:pStyle w:val="BodyText"/>
      </w:pPr>
      <w:r>
        <w:rPr>
          <w:bCs/>
          <w:b/>
        </w:rPr>
        <w:t xml:space="preserve">Location of Work:</w:t>
      </w:r>
      <w:r>
        <w:t xml:space="preserve"> </w:t>
      </w:r>
      <w:r>
        <w:t xml:space="preserve">Wellington, New Zealand</w:t>
      </w:r>
    </w:p>
    <w:p>
      <w:pPr>
        <w:pStyle w:val="BodyText"/>
      </w:pPr>
      <w:r>
        <w:rPr>
          <w:bCs/>
          <w:b/>
        </w:rPr>
        <w:t xml:space="preserve">Deliverables:</w:t>
      </w:r>
      <w:r>
        <w:t xml:space="preserve"> </w:t>
      </w:r>
      <w:r>
        <w:t xml:space="preserve">Post-production editing, colour grading, and final export</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Editor Services</w:t>
            </w:r>
          </w:p>
        </w:tc>
        <w:tc>
          <w:tcPr/>
          <w:p>
            <w:pPr>
              <w:pStyle w:val="Compact"/>
              <w:jc w:val="left"/>
            </w:pPr>
            <w:r>
              <w:t xml:space="preserve">Rate (NZD)</w:t>
            </w:r>
          </w:p>
        </w:tc>
        <w:tc>
          <w:tcPr/>
          <w:p>
            <w:pPr>
              <w:pStyle w:val="Compact"/>
              <w:jc w:val="left"/>
            </w:pPr>
            <w:r>
              <w:t xml:space="preserve">Hours</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Senior Editor – Raw footage review, assembly, and initial cut preparation for the "Te Moana" documentary series (Episodes 1–3). Conducted at the Wellington Editorial Studio, Cuba Street, Wellington, New Zealand.</w:t>
            </w:r>
          </w:p>
        </w:tc>
        <w:tc>
          <w:tcPr/>
          <w:p>
            <w:pPr>
              <w:pStyle w:val="Compact"/>
              <w:jc w:val="left"/>
            </w:pPr>
            <w:r>
              <w:t xml:space="preserve">$145.00</w:t>
            </w:r>
          </w:p>
        </w:tc>
        <w:tc>
          <w:tcPr/>
          <w:p>
            <w:pPr>
              <w:pStyle w:val="Compact"/>
              <w:jc w:val="left"/>
            </w:pPr>
            <w:r>
              <w:t xml:space="preserve">42.0</w:t>
            </w:r>
          </w:p>
        </w:tc>
        <w:tc>
          <w:tcPr/>
          <w:p>
            <w:pPr>
              <w:pStyle w:val="Compact"/>
              <w:jc w:val="left"/>
            </w:pPr>
            <w:r>
              <w:t xml:space="preserve">$6,090.00</w:t>
            </w:r>
          </w:p>
        </w:tc>
      </w:tr>
      <w:tr>
        <w:tc>
          <w:tcPr/>
          <w:p>
            <w:pPr>
              <w:pStyle w:val="Compact"/>
              <w:jc w:val="left"/>
            </w:pPr>
            <w:r>
              <w:t xml:space="preserve">02</w:t>
            </w:r>
          </w:p>
        </w:tc>
        <w:tc>
          <w:tcPr/>
          <w:p>
            <w:pPr>
              <w:pStyle w:val="Compact"/>
              <w:jc w:val="left"/>
            </w:pPr>
            <w:r>
              <w:t xml:space="preserve">Senior Editor – Fine cut refinement, pacing adjustments, and narrative restructuring in collaboration with the Harbourview Media Productions creative team. On-site sessions held in Wellington, New Zealand.</w:t>
            </w:r>
          </w:p>
        </w:tc>
        <w:tc>
          <w:tcPr/>
          <w:p>
            <w:pPr>
              <w:pStyle w:val="Compact"/>
              <w:jc w:val="left"/>
            </w:pPr>
            <w:r>
              <w:t xml:space="preserve">$145.00</w:t>
            </w:r>
          </w:p>
        </w:tc>
        <w:tc>
          <w:tcPr/>
          <w:p>
            <w:pPr>
              <w:pStyle w:val="Compact"/>
              <w:jc w:val="left"/>
            </w:pPr>
            <w:r>
              <w:t xml:space="preserve">36.0</w:t>
            </w:r>
          </w:p>
        </w:tc>
        <w:tc>
          <w:tcPr/>
          <w:p>
            <w:pPr>
              <w:pStyle w:val="Compact"/>
              <w:jc w:val="left"/>
            </w:pPr>
            <w:r>
              <w:t xml:space="preserve">$5,220.00</w:t>
            </w:r>
          </w:p>
        </w:tc>
      </w:tr>
      <w:tr>
        <w:tc>
          <w:tcPr/>
          <w:p>
            <w:pPr>
              <w:pStyle w:val="Compact"/>
              <w:jc w:val="left"/>
            </w:pPr>
            <w:r>
              <w:t xml:space="preserve">03</w:t>
            </w:r>
          </w:p>
        </w:tc>
        <w:tc>
          <w:tcPr/>
          <w:p>
            <w:pPr>
              <w:pStyle w:val="Compact"/>
              <w:jc w:val="left"/>
            </w:pPr>
            <w:r>
              <w:t xml:space="preserve">Editor – Sound design integration, dialogue mixing, and audio cleanup for all three episodes. Performed using professional-grade equipment at the Wellington studio facility.</w:t>
            </w:r>
          </w:p>
        </w:tc>
        <w:tc>
          <w:tcPr/>
          <w:p>
            <w:pPr>
              <w:pStyle w:val="Compact"/>
              <w:jc w:val="left"/>
            </w:pPr>
            <w:r>
              <w:t xml:space="preserve">$120.00</w:t>
            </w:r>
          </w:p>
        </w:tc>
        <w:tc>
          <w:tcPr/>
          <w:p>
            <w:pPr>
              <w:pStyle w:val="Compact"/>
              <w:jc w:val="left"/>
            </w:pPr>
            <w:r>
              <w:t xml:space="preserve">28.0</w:t>
            </w:r>
          </w:p>
        </w:tc>
        <w:tc>
          <w:tcPr/>
          <w:p>
            <w:pPr>
              <w:pStyle w:val="Compact"/>
              <w:jc w:val="left"/>
            </w:pPr>
            <w:r>
              <w:t xml:space="preserve">$3,360.00</w:t>
            </w:r>
          </w:p>
        </w:tc>
      </w:tr>
      <w:tr>
        <w:tc>
          <w:tcPr/>
          <w:p>
            <w:pPr>
              <w:pStyle w:val="Compact"/>
              <w:jc w:val="left"/>
            </w:pPr>
            <w:r>
              <w:t xml:space="preserve">04</w:t>
            </w:r>
          </w:p>
        </w:tc>
        <w:tc>
          <w:tcPr/>
          <w:p>
            <w:pPr>
              <w:pStyle w:val="Compact"/>
              <w:jc w:val="left"/>
            </w:pPr>
            <w:r>
              <w:t xml:space="preserve">Editor – Colour grading, visual effects compositing, and final picture finishing for broadcast delivery. All work completed in compliance with New Zealand broadcasting standards as set by the Broadcasting Commission of New Zealand.</w:t>
            </w:r>
          </w:p>
        </w:tc>
        <w:tc>
          <w:tcPr/>
          <w:p>
            <w:pPr>
              <w:pStyle w:val="Compact"/>
              <w:jc w:val="left"/>
            </w:pPr>
            <w:r>
              <w:t xml:space="preserve">$135.00</w:t>
            </w:r>
          </w:p>
        </w:tc>
        <w:tc>
          <w:tcPr/>
          <w:p>
            <w:pPr>
              <w:pStyle w:val="Compact"/>
              <w:jc w:val="left"/>
            </w:pPr>
            <w:r>
              <w:t xml:space="preserve">24.0</w:t>
            </w:r>
          </w:p>
        </w:tc>
        <w:tc>
          <w:tcPr/>
          <w:p>
            <w:pPr>
              <w:pStyle w:val="Compact"/>
              <w:jc w:val="left"/>
            </w:pPr>
            <w:r>
              <w:t xml:space="preserve">$3,240.00</w:t>
            </w:r>
          </w:p>
        </w:tc>
      </w:tr>
      <w:tr>
        <w:tc>
          <w:tcPr/>
          <w:p>
            <w:pPr>
              <w:pStyle w:val="Compact"/>
              <w:jc w:val="left"/>
            </w:pPr>
            <w:r>
              <w:t xml:space="preserve">05</w:t>
            </w:r>
          </w:p>
        </w:tc>
        <w:tc>
          <w:tcPr/>
          <w:p>
            <w:pPr>
              <w:pStyle w:val="Compact"/>
              <w:jc w:val="left"/>
            </w:pPr>
            <w:r>
              <w:t xml:space="preserve">Editor – Final export, quality control review, and delivery of master files in H.264, ProRes 422, and DNxHR formats. Includes two rounds of client revision incorporated at the Wellington, New Zealand office.</w:t>
            </w:r>
          </w:p>
        </w:tc>
        <w:tc>
          <w:tcPr/>
          <w:p>
            <w:pPr>
              <w:pStyle w:val="Compact"/>
              <w:jc w:val="left"/>
            </w:pPr>
            <w:r>
              <w:t xml:space="preserve">$110.00</w:t>
            </w:r>
          </w:p>
        </w:tc>
        <w:tc>
          <w:tcPr/>
          <w:p>
            <w:pPr>
              <w:pStyle w:val="Compact"/>
              <w:jc w:val="left"/>
            </w:pPr>
            <w:r>
              <w:t xml:space="preserve">16.0</w:t>
            </w:r>
          </w:p>
        </w:tc>
        <w:tc>
          <w:tcPr/>
          <w:p>
            <w:pPr>
              <w:pStyle w:val="Compact"/>
              <w:jc w:val="left"/>
            </w:pPr>
            <w:r>
              <w:t xml:space="preserve">$1,760.00</w:t>
            </w:r>
          </w:p>
        </w:tc>
      </w:tr>
      <w:tr>
        <w:tc>
          <w:tcPr/>
          <w:p>
            <w:pPr>
              <w:pStyle w:val="Compact"/>
              <w:jc w:val="left"/>
            </w:pPr>
            <w:r>
              <w:t xml:space="preserve">06</w:t>
            </w:r>
          </w:p>
        </w:tc>
        <w:tc>
          <w:tcPr/>
          <w:p>
            <w:pPr>
              <w:pStyle w:val="Compact"/>
              <w:jc w:val="left"/>
            </w:pPr>
            <w:r>
              <w:t xml:space="preserve">Editor – Project management, client communication, and scheduling coordination throughout the engagement period in Wellington, New Zealand. Includes weekly progress reports and milestone sign-offs.</w:t>
            </w:r>
          </w:p>
        </w:tc>
        <w:tc>
          <w:tcPr/>
          <w:p>
            <w:pPr>
              <w:pStyle w:val="Compact"/>
              <w:jc w:val="left"/>
            </w:pPr>
            <w:r>
              <w:t xml:space="preserve">$95.00</w:t>
            </w:r>
          </w:p>
        </w:tc>
        <w:tc>
          <w:tcPr/>
          <w:p>
            <w:pPr>
              <w:pStyle w:val="Compact"/>
              <w:jc w:val="left"/>
            </w:pPr>
            <w:r>
              <w:t xml:space="preserve">12.0</w:t>
            </w:r>
          </w:p>
        </w:tc>
        <w:tc>
          <w:tcPr/>
          <w:p>
            <w:pPr>
              <w:pStyle w:val="Compact"/>
              <w:jc w:val="left"/>
            </w:pPr>
            <w:r>
              <w:t xml:space="preserve">$1,140.00</w:t>
            </w:r>
          </w:p>
        </w:tc>
      </w:tr>
      <w:tr>
        <w:tc>
          <w:tcPr/>
          <w:p>
            <w:pPr>
              <w:pStyle w:val="Compact"/>
              <w:jc w:val="left"/>
            </w:pPr>
            <w:r>
              <w:t xml:space="preserve">07</w:t>
            </w:r>
          </w:p>
        </w:tc>
        <w:tc>
          <w:tcPr/>
          <w:p>
            <w:pPr>
              <w:pStyle w:val="Compact"/>
              <w:jc w:val="left"/>
            </w:pPr>
            <w:r>
              <w:t xml:space="preserve">Editor – Archival storage and backup of all project files, raw media, and intermediate renders. Secure cloud and local storage maintained in accordance with New Zealand Privacy Act 2020 data protection requirements.</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$850.00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$21,660.00</w:t>
            </w:r>
          </w:p>
        </w:tc>
      </w:tr>
      <w:tr>
        <w:tc>
          <w:tcPr/>
          <w:p>
            <w:pPr>
              <w:pStyle w:val="Compact"/>
              <w:jc w:val="left"/>
            </w:pPr>
            <w:r>
              <w:t xml:space="preserve">GST (15%)</w:t>
            </w:r>
          </w:p>
        </w:tc>
        <w:tc>
          <w:tcPr/>
          <w:p>
            <w:pPr>
              <w:pStyle w:val="Compact"/>
              <w:jc w:val="right"/>
            </w:pPr>
            <w:r>
              <w:t xml:space="preserve">$3,249.00</w:t>
            </w:r>
          </w:p>
        </w:tc>
      </w:tr>
      <w:tr>
        <w:tc>
          <w:tcPr/>
          <w:p>
            <w:pPr>
              <w:pStyle w:val="Compact"/>
              <w:jc w:val="left"/>
            </w:pPr>
            <w:r>
              <w:t xml:space="preserve">Discount – Long-term Client (5%)</w:t>
            </w:r>
          </w:p>
        </w:tc>
        <w:tc>
          <w:tcPr/>
          <w:p>
            <w:pPr>
              <w:pStyle w:val="Compact"/>
              <w:jc w:val="right"/>
            </w:pPr>
            <w:r>
              <w:t xml:space="preserve">-$1,083.00</w:t>
            </w:r>
          </w:p>
        </w:tc>
      </w:tr>
      <w:tr>
        <w:tc>
          <w:tcPr/>
          <w:p>
            <w:pPr>
              <w:pStyle w:val="Compact"/>
              <w:jc w:val="left"/>
            </w:pPr>
            <w:r>
              <w:t xml:space="preserve">Total Amount Due (NZD)</w:t>
            </w:r>
          </w:p>
        </w:tc>
        <w:tc>
          <w:tcPr/>
          <w:p>
            <w:pPr>
              <w:pStyle w:val="Compact"/>
              <w:jc w:val="right"/>
            </w:pPr>
            <w:r>
              <w:t xml:space="preserve">$23,826.00</w:t>
            </w:r>
          </w:p>
        </w:tc>
      </w:tr>
    </w:tbl>
    <w:bookmarkStart w:id="24" w:name="payment-instructions-terms"/>
    <w:p>
      <w:pPr>
        <w:pStyle w:val="Heading3"/>
      </w:pPr>
      <w:r>
        <w:t xml:space="preserve">Payment Instructions &amp; Terms</w:t>
      </w:r>
    </w:p>
    <w:p>
      <w:pPr>
        <w:pStyle w:val="FirstParagraph"/>
      </w:pPr>
      <w:r>
        <w:rPr>
          <w:bCs/>
          <w:b/>
        </w:rPr>
        <w:t xml:space="preserve">Bank Transfer (NZD):</w:t>
      </w:r>
      <w:r>
        <w:t xml:space="preserve"> </w:t>
      </w:r>
      <w:r>
        <w:t xml:space="preserve">Wellington Editorial Studio Ltd, ANZ Bank, Wellington CBD Branch. Account Name: Wellington Editorial Studio Ltd. Account Number: 01-0456-7890123-00. Reference: WES-2025-0487.</w:t>
      </w:r>
    </w:p>
    <w:p>
      <w:pPr>
        <w:pStyle w:val="BodyText"/>
      </w:pPr>
      <w:r>
        <w:rPr>
          <w:bCs/>
          <w:b/>
        </w:rPr>
        <w:t xml:space="preserve">Payment Due:</w:t>
      </w:r>
      <w:r>
        <w:t xml:space="preserve"> </w:t>
      </w:r>
      <w:r>
        <w:t xml:space="preserve">Full payment of $23,826.00 NZD is due within fourteen (14) calendar days of the issue date, no later than 30 June 2025.</w:t>
      </w:r>
    </w:p>
    <w:bookmarkEnd w:id="24"/>
    <w:bookmarkStart w:id="25" w:name="terms-and-conditions"/>
    <w:p>
      <w:pPr>
        <w:pStyle w:val="Heading3"/>
      </w:pPr>
      <w:r>
        <w:t xml:space="preserve">Terms and Conditions</w:t>
      </w:r>
    </w:p>
    <w:p>
      <w:pPr>
        <w:numPr>
          <w:ilvl w:val="0"/>
          <w:numId w:val="1001"/>
        </w:numPr>
        <w:pStyle w:val="Compact"/>
      </w:pPr>
      <w:r>
        <w:t xml:space="preserve">All Editor services described in this Invoice were performed in Wellington, New Zealand, and are governed by the laws of New Zealand.</w:t>
      </w:r>
    </w:p>
    <w:p>
      <w:pPr>
        <w:numPr>
          <w:ilvl w:val="0"/>
          <w:numId w:val="1001"/>
        </w:numPr>
        <w:pStyle w:val="Compact"/>
      </w:pPr>
      <w:r>
        <w:t xml:space="preserve">Payment is to be made in New Zealand Dollars (NZD) via bank transfer to the account details specified above. Cheques are not accepted.</w:t>
      </w:r>
    </w:p>
    <w:p>
      <w:pPr>
        <w:numPr>
          <w:ilvl w:val="0"/>
          <w:numId w:val="1001"/>
        </w:numPr>
        <w:pStyle w:val="Compact"/>
      </w:pPr>
      <w:r>
        <w:t xml:space="preserve">A late payment fee of 1.5% per month (or the maximum rate permitted under the New Zealand Late Payment of Debts Rules 2023) will be applied to any outstanding balance after the due date.</w:t>
      </w:r>
    </w:p>
    <w:p>
      <w:pPr>
        <w:numPr>
          <w:ilvl w:val="0"/>
          <w:numId w:val="1001"/>
        </w:numPr>
        <w:pStyle w:val="Compact"/>
      </w:pPr>
      <w:r>
        <w:t xml:space="preserve">All intellectual property rights in the final edited deliverables transfer to Harbourview Media Productions Ltd upon receipt of full and final payment of this Invoice.</w:t>
      </w:r>
    </w:p>
    <w:p>
      <w:pPr>
        <w:numPr>
          <w:ilvl w:val="0"/>
          <w:numId w:val="1001"/>
        </w:numPr>
        <w:pStyle w:val="Compact"/>
      </w:pPr>
      <w:r>
        <w:t xml:space="preserve">Wellington Editorial Studio Ltd retains the right to display excerpts of the Editor work in its portfolio and promotional materials, subject to prior written consent from the client.</w:t>
      </w:r>
    </w:p>
    <w:p>
      <w:pPr>
        <w:numPr>
          <w:ilvl w:val="0"/>
          <w:numId w:val="1001"/>
        </w:numPr>
        <w:pStyle w:val="Compact"/>
      </w:pPr>
      <w:r>
        <w:t xml:space="preserve">This Invoice is subject to the standard terms and conditions of Wellington Editorial Studio Ltd, a registered company in New Zealand (Company No. 6123456), and is issued in accordance with the Goods and Services Tax Act 1985 (New Zealand).</w:t>
      </w:r>
    </w:p>
    <w:p>
      <w:pPr>
        <w:numPr>
          <w:ilvl w:val="0"/>
          <w:numId w:val="1001"/>
        </w:numPr>
        <w:pStyle w:val="Compact"/>
      </w:pPr>
      <w:r>
        <w:t xml:space="preserve">Any disputes arising from this Invoice or the associated Editor services shall be resolved through the District Court of Wellington, New Zealand, or by mediation under the New Zealand Disputes Standards.</w:t>
      </w:r>
    </w:p>
    <w:p>
      <w:pPr>
        <w:numPr>
          <w:ilvl w:val="0"/>
          <w:numId w:val="1001"/>
        </w:numPr>
        <w:pStyle w:val="Compact"/>
      </w:pPr>
      <w:r>
        <w:t xml:space="preserve">By accepting this Invoice, the client acknowledges that all Editor services have been completed to the satisfaction of both parties and that the deliverables meet the agreed-upon specifications outlined in the original service agreement dated 20 April 2025.</w:t>
      </w:r>
    </w:p>
    <w:bookmarkEnd w:id="25"/>
    <w:p>
      <w:pPr>
        <w:pStyle w:val="FirstParagraph"/>
      </w:pPr>
      <w:r>
        <w:t xml:space="preserve">Wellington Editorial Studio Ltd | 142 Cuba Street, Te Aro, Wellington 6011, New Zealand</w:t>
      </w:r>
    </w:p>
    <w:p>
      <w:pPr>
        <w:pStyle w:val="BodyText"/>
      </w:pPr>
      <w:r>
        <w:t xml:space="preserve">Company No. 6123456 | NZBN: 942904781234567 | GST No: 123-456-789</w:t>
      </w:r>
    </w:p>
    <w:p>
      <w:pPr>
        <w:pStyle w:val="BodyText"/>
      </w:pPr>
      <w:r>
        <w:t xml:space="preserve">This Invoice was generated electronically and is valid without a physical signature. For queries regarding this Invoice, please contact billing@wellingtoneditorial.co.nz or call +64 4 472 8831 during business hours (Monday to Friday, 9:00 AM – 5:00 PM NZST).</w:t>
      </w:r>
    </w:p>
    <w:p>
      <w:pPr>
        <w:pStyle w:val="BodyText"/>
      </w:pPr>
      <w:r>
        <w:t xml:space="preserve">Thank you for choosing Wellington Editorial Studio for your professional Editor needs in Wellington, New Zealand. We look forward to continuing our partnership.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Professional Editor Services - Wellington, New Zealand</dc:title>
  <dc:creator/>
  <dc:language>en</dc:language>
  <cp:keywords/>
  <dcterms:created xsi:type="dcterms:W3CDTF">2026-10-10T05:09:21Z</dcterms:created>
  <dcterms:modified xsi:type="dcterms:W3CDTF">2026-10-10T05:09:21Z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