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editor-solutions-pty-ltd"/>
    <w:p>
      <w:pPr>
        <w:pStyle w:val="Heading1"/>
      </w:pPr>
      <w:r>
        <w:t xml:space="preserve">ProEditor Solutions (Pty) Ltd</w:t>
      </w:r>
    </w:p>
    <w:p>
      <w:pPr>
        <w:pStyle w:val="FirstParagraph"/>
      </w:pPr>
      <w:r>
        <w:t xml:space="preserve">142 Rivonia Road, Sandton</w:t>
      </w:r>
    </w:p>
    <w:p>
      <w:pPr>
        <w:pStyle w:val="BodyText"/>
      </w:pPr>
      <w:r>
        <w:t xml:space="preserve">South Africa Johannesburg, 2196</w:t>
      </w:r>
    </w:p>
    <w:p>
      <w:pPr>
        <w:pStyle w:val="BodyText"/>
      </w:pPr>
      <w:r>
        <w:t xml:space="preserve">VAT No: 4930128765</w:t>
      </w:r>
    </w:p>
    <w:p>
      <w:pPr>
        <w:pStyle w:val="BodyText"/>
      </w:pPr>
      <w:r>
        <w:t xml:space="preserve">Reg No: 2019/456789/07</w:t>
      </w:r>
    </w:p>
    <w:p>
      <w:pPr>
        <w:pStyle w:val="BodyText"/>
      </w:pPr>
      <w:r>
        <w:t xml:space="preserve">Email: billing@proeditorsolutions.co.za</w:t>
      </w:r>
    </w:p>
    <w:p>
      <w:pPr>
        <w:pStyle w:val="BodyText"/>
      </w:pPr>
      <w:r>
        <w:t xml:space="preserve">Phone: +27 (0)11 456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INV-2025-SA-0487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MediaCraft Publications (Pty) Ltd</w:t>
      </w:r>
    </w:p>
    <w:p>
      <w:pPr>
        <w:pStyle w:val="BodyText"/>
      </w:pPr>
      <w:r>
        <w:t xml:space="preserve">Attention: Mr. Thabo Nkosi, Managing Director</w:t>
      </w:r>
    </w:p>
    <w:p>
      <w:pPr>
        <w:pStyle w:val="BodyText"/>
      </w:pPr>
      <w:r>
        <w:t xml:space="preserve">78 Oxford Street, Braamfontein</w:t>
      </w:r>
    </w:p>
    <w:p>
      <w:pPr>
        <w:pStyle w:val="BodyText"/>
      </w:pPr>
      <w:r>
        <w:t xml:space="preserve">South Africa Johannesburg, 2001</w:t>
      </w:r>
    </w:p>
    <w:p>
      <w:pPr>
        <w:pStyle w:val="BodyText"/>
      </w:pPr>
      <w:r>
        <w:t xml:space="preserve">VAT No: 4930987654</w:t>
      </w:r>
    </w:p>
    <w:p>
      <w:pPr>
        <w:pStyle w:val="BodyText"/>
      </w:pPr>
      <w:r>
        <w:t xml:space="preserve">Email: finance@mediacraft.co.za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Annual Corporate Report 2025</w:t>
      </w:r>
    </w:p>
    <w:p>
      <w:pPr>
        <w:pStyle w:val="BodyText"/>
      </w:pPr>
      <w:r>
        <w:rPr>
          <w:bCs/>
          <w:b/>
        </w:rPr>
        <w:t xml:space="preserve">Editor Assigned:</w:t>
      </w:r>
      <w:r>
        <w:t xml:space="preserve"> </w:t>
      </w:r>
      <w:r>
        <w:t xml:space="preserve">Dr. Sarah van der Merwe</w:t>
      </w:r>
    </w:p>
    <w:p>
      <w:pPr>
        <w:pStyle w:val="BodyText"/>
      </w:pPr>
      <w:r>
        <w:rPr>
          <w:bCs/>
          <w:b/>
        </w:rPr>
        <w:t xml:space="preserve">Editor Qualification:</w:t>
      </w:r>
      <w:r>
        <w:t xml:space="preserve"> </w:t>
      </w:r>
      <w:r>
        <w:t xml:space="preserve">MPhil in English Language &amp; Linguistics, University of the Witwatersrand</w:t>
      </w:r>
    </w:p>
    <w:p>
      <w:pPr>
        <w:pStyle w:val="BodyText"/>
      </w:pPr>
      <w:r>
        <w:rPr>
          <w:bCs/>
          <w:b/>
        </w:rPr>
        <w:t xml:space="preserve">Location of Work:</w:t>
      </w:r>
      <w:r>
        <w:t xml:space="preserve"> </w:t>
      </w:r>
      <w:r>
        <w:t xml:space="preserve">South Africa Johannesburg</w:t>
      </w:r>
    </w:p>
    <w:p>
      <w:pPr>
        <w:pStyle w:val="BodyText"/>
      </w:pPr>
      <w:r>
        <w:rPr>
          <w:bCs/>
          <w:b/>
        </w:rPr>
        <w:t xml:space="preserve">Contract Ref:</w:t>
      </w:r>
      <w:r>
        <w:t xml:space="preserve"> </w:t>
      </w:r>
      <w:r>
        <w:t xml:space="preserve">CTR-2025-JHB-112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Editorial Services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Editor – Full manuscript review and structural editing of the 2025 Annual Corporate Report (180 pages), including narrative flow, tone consistency, and compliance with JSE reporting standards. Work performed on-site in South Africa Johannesburg.</w:t>
            </w:r>
          </w:p>
        </w:tc>
        <w:tc>
          <w:tcPr/>
          <w:p>
            <w:pPr>
              <w:pStyle w:val="Compact"/>
              <w:jc w:val="left"/>
            </w:pPr>
            <w:r>
              <w:t xml:space="preserve">48</w:t>
            </w:r>
          </w:p>
        </w:tc>
        <w:tc>
          <w:tcPr/>
          <w:p>
            <w:pPr>
              <w:pStyle w:val="Compact"/>
              <w:jc w:val="left"/>
            </w:pPr>
            <w:r>
              <w:t xml:space="preserve">R 1,250.00</w:t>
            </w:r>
          </w:p>
        </w:tc>
        <w:tc>
          <w:tcPr/>
          <w:p>
            <w:pPr>
              <w:pStyle w:val="Compact"/>
              <w:jc w:val="left"/>
            </w:pPr>
            <w:r>
              <w:t xml:space="preserve">R 60,000.00</w:t>
            </w:r>
          </w:p>
        </w:tc>
      </w:tr>
      <w:tr>
        <w:tc>
          <w:tcPr/>
          <w:p>
            <w:pPr>
              <w:pStyle w:val="Compact"/>
              <w:jc w:val="left"/>
            </w:pPr>
            <w:r>
              <w:t xml:space="preserve">02</w:t>
            </w:r>
          </w:p>
        </w:tc>
        <w:tc>
          <w:tcPr/>
          <w:p>
            <w:pPr>
              <w:pStyle w:val="Compact"/>
              <w:jc w:val="left"/>
            </w:pPr>
            <w:r>
              <w:t xml:space="preserve">Editor – Line editing and copyediting of all financial commentary sections, executive summaries, and board statements. Ensuring adherence to South African English conventions and industry-specific terminology as required by the client based in South Africa Johannesburg.</w:t>
            </w:r>
          </w:p>
        </w:tc>
        <w:tc>
          <w:tcPr/>
          <w:p>
            <w:pPr>
              <w:pStyle w:val="Compact"/>
              <w:jc w:val="left"/>
            </w:pPr>
            <w:r>
              <w:t xml:space="preserve">36</w:t>
            </w:r>
          </w:p>
        </w:tc>
        <w:tc>
          <w:tcPr/>
          <w:p>
            <w:pPr>
              <w:pStyle w:val="Compact"/>
              <w:jc w:val="left"/>
            </w:pPr>
            <w:r>
              <w:t xml:space="preserve">R 950.00</w:t>
            </w:r>
          </w:p>
        </w:tc>
        <w:tc>
          <w:tcPr/>
          <w:p>
            <w:pPr>
              <w:pStyle w:val="Compact"/>
              <w:jc w:val="left"/>
            </w:pPr>
            <w:r>
              <w:t xml:space="preserve">R 34,200.00</w:t>
            </w:r>
          </w:p>
        </w:tc>
      </w:tr>
      <w:tr>
        <w:tc>
          <w:tcPr/>
          <w:p>
            <w:pPr>
              <w:pStyle w:val="Compact"/>
              <w:jc w:val="left"/>
            </w:pPr>
            <w:r>
              <w:t xml:space="preserve">03</w:t>
            </w:r>
          </w:p>
        </w:tc>
        <w:tc>
          <w:tcPr/>
          <w:p>
            <w:pPr>
              <w:pStyle w:val="Compact"/>
              <w:jc w:val="left"/>
            </w:pPr>
            <w:r>
              <w:t xml:space="preserve">Editor – Proofreading and final quality assurance of the completed document prior to print. Includes verification of all figures, cross-references, and regulatory disclosures. Conducted at the ProEditor Solutions office in Sandton, South Africa Johannesburg.</w:t>
            </w:r>
          </w:p>
        </w:tc>
        <w:tc>
          <w:tcPr/>
          <w:p>
            <w:pPr>
              <w:pStyle w:val="Compact"/>
              <w:jc w:val="left"/>
            </w:pPr>
            <w:r>
              <w:t xml:space="preserve">20</w:t>
            </w:r>
          </w:p>
        </w:tc>
        <w:tc>
          <w:tcPr/>
          <w:p>
            <w:pPr>
              <w:pStyle w:val="Compact"/>
              <w:jc w:val="left"/>
            </w:pPr>
            <w:r>
              <w:t xml:space="preserve">R 850.00</w:t>
            </w:r>
          </w:p>
        </w:tc>
        <w:tc>
          <w:tcPr/>
          <w:p>
            <w:pPr>
              <w:pStyle w:val="Compact"/>
              <w:jc w:val="left"/>
            </w:pPr>
            <w:r>
              <w:t xml:space="preserve">R 17,000.00</w:t>
            </w:r>
          </w:p>
        </w:tc>
      </w:tr>
      <w:tr>
        <w:tc>
          <w:tcPr/>
          <w:p>
            <w:pPr>
              <w:pStyle w:val="Compact"/>
              <w:jc w:val="left"/>
            </w:pPr>
            <w:r>
              <w:t xml:space="preserve">04</w:t>
            </w:r>
          </w:p>
        </w:tc>
        <w:tc>
          <w:tcPr/>
          <w:p>
            <w:pPr>
              <w:pStyle w:val="Compact"/>
              <w:jc w:val="left"/>
            </w:pPr>
            <w:r>
              <w:t xml:space="preserve">Editor – Developmental editing of the sustainability and ESG report section (65 pages). Collaborative sessions with the client's communications team held at their Braamfontein office in South Africa Johannesburg.</w:t>
            </w:r>
          </w:p>
        </w:tc>
        <w:tc>
          <w:tcPr/>
          <w:p>
            <w:pPr>
              <w:pStyle w:val="Compact"/>
              <w:jc w:val="left"/>
            </w:pPr>
            <w:r>
              <w:t xml:space="preserve">32</w:t>
            </w:r>
          </w:p>
        </w:tc>
        <w:tc>
          <w:tcPr/>
          <w:p>
            <w:pPr>
              <w:pStyle w:val="Compact"/>
              <w:jc w:val="left"/>
            </w:pPr>
            <w:r>
              <w:t xml:space="preserve">R 1,100.00</w:t>
            </w:r>
          </w:p>
        </w:tc>
        <w:tc>
          <w:tcPr/>
          <w:p>
            <w:pPr>
              <w:pStyle w:val="Compact"/>
              <w:jc w:val="left"/>
            </w:pPr>
            <w:r>
              <w:t xml:space="preserve">R 35,200.00</w:t>
            </w:r>
          </w:p>
        </w:tc>
      </w:tr>
      <w:tr>
        <w:tc>
          <w:tcPr/>
          <w:p>
            <w:pPr>
              <w:pStyle w:val="Compact"/>
              <w:jc w:val="left"/>
            </w:pPr>
            <w:r>
              <w:t xml:space="preserve">05</w:t>
            </w:r>
          </w:p>
        </w:tc>
        <w:tc>
          <w:tcPr/>
          <w:p>
            <w:pPr>
              <w:pStyle w:val="Compact"/>
              <w:jc w:val="left"/>
            </w:pPr>
            <w:r>
              <w:t xml:space="preserve">Editor – Translation review and linguistic adaptation of the French and Afrikaans executive summaries. Ensuring cultural and linguistic accuracy appropriate for the South Africa Johannesburg market and broader Southern African audience.</w:t>
            </w:r>
          </w:p>
        </w:tc>
        <w:tc>
          <w:tcPr/>
          <w:p>
            <w:pPr>
              <w:pStyle w:val="Compact"/>
              <w:jc w:val="left"/>
            </w:pPr>
            <w:r>
              <w:t xml:space="preserve">16</w:t>
            </w:r>
          </w:p>
        </w:tc>
        <w:tc>
          <w:tcPr/>
          <w:p>
            <w:pPr>
              <w:pStyle w:val="Compact"/>
              <w:jc w:val="left"/>
            </w:pPr>
            <w:r>
              <w:t xml:space="preserve">R 1,050.00</w:t>
            </w:r>
          </w:p>
        </w:tc>
        <w:tc>
          <w:tcPr/>
          <w:p>
            <w:pPr>
              <w:pStyle w:val="Compact"/>
              <w:jc w:val="left"/>
            </w:pPr>
            <w:r>
              <w:t xml:space="preserve">R 16,800.00</w:t>
            </w:r>
          </w:p>
        </w:tc>
      </w:tr>
      <w:tr>
        <w:tc>
          <w:tcPr/>
          <w:p>
            <w:pPr>
              <w:pStyle w:val="Compact"/>
              <w:jc w:val="left"/>
            </w:pPr>
            <w:r>
              <w:t xml:space="preserve">06</w:t>
            </w:r>
          </w:p>
        </w:tc>
        <w:tc>
          <w:tcPr/>
          <w:p>
            <w:pPr>
              <w:pStyle w:val="Compact"/>
              <w:jc w:val="left"/>
            </w:pPr>
            <w:r>
              <w:t xml:space="preserve">Editor – Style guide creation and implementation. Development of a bespoke corporate style guide for MediaCraft Publications to ensure consistency across all future publications. Delivered as a 42-page reference document.</w:t>
            </w:r>
          </w:p>
        </w:tc>
        <w:tc>
          <w:tcPr/>
          <w:p>
            <w:pPr>
              <w:pStyle w:val="Compact"/>
              <w:jc w:val="left"/>
            </w:pPr>
            <w:r>
              <w:t xml:space="preserve">24</w:t>
            </w:r>
          </w:p>
        </w:tc>
        <w:tc>
          <w:tcPr/>
          <w:p>
            <w:pPr>
              <w:pStyle w:val="Compact"/>
              <w:jc w:val="left"/>
            </w:pPr>
            <w:r>
              <w:t xml:space="preserve">R 1,200.00</w:t>
            </w:r>
          </w:p>
        </w:tc>
        <w:tc>
          <w:tcPr/>
          <w:p>
            <w:pPr>
              <w:pStyle w:val="Compact"/>
              <w:jc w:val="left"/>
            </w:pPr>
            <w:r>
              <w:t xml:space="preserve">R 28,800.00</w:t>
            </w:r>
          </w:p>
        </w:tc>
      </w:tr>
      <w:tr>
        <w:tc>
          <w:tcPr/>
          <w:p>
            <w:pPr>
              <w:pStyle w:val="Compact"/>
              <w:jc w:val="left"/>
            </w:pPr>
            <w:r>
              <w:t xml:space="preserve">07</w:t>
            </w:r>
          </w:p>
        </w:tc>
        <w:tc>
          <w:tcPr/>
          <w:p>
            <w:pPr>
              <w:pStyle w:val="Compact"/>
              <w:jc w:val="left"/>
            </w:pPr>
            <w:r>
              <w:t xml:space="preserve">Editor – On-call editorial support and revision rounds (2 rounds of amendments post-client feedback). Available for consultation via phone, email, or in-person meetings in South Africa Johannesburg.</w:t>
            </w:r>
          </w:p>
        </w:tc>
        <w:tc>
          <w:tcPr/>
          <w:p>
            <w:pPr>
              <w:pStyle w:val="Compact"/>
              <w:jc w:val="left"/>
            </w:pPr>
            <w:r>
              <w:t xml:space="preserve">12</w:t>
            </w:r>
          </w:p>
        </w:tc>
        <w:tc>
          <w:tcPr/>
          <w:p>
            <w:pPr>
              <w:pStyle w:val="Compact"/>
              <w:jc w:val="left"/>
            </w:pPr>
            <w:r>
              <w:t xml:space="preserve">R 900.00</w:t>
            </w:r>
          </w:p>
        </w:tc>
        <w:tc>
          <w:tcPr/>
          <w:p>
            <w:pPr>
              <w:pStyle w:val="Compact"/>
              <w:jc w:val="left"/>
            </w:pPr>
            <w:r>
              <w:t xml:space="preserve">R 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202,800.00</w:t>
            </w:r>
          </w:p>
        </w:tc>
      </w:tr>
      <w:tr>
        <w:tc>
          <w:tcPr/>
          <w:p>
            <w:pPr>
              <w:pStyle w:val="Compact"/>
              <w:jc w:val="left"/>
            </w:pPr>
            <w:r>
              <w:t xml:space="preserve">VAT (15%)</w:t>
            </w:r>
          </w:p>
        </w:tc>
        <w:tc>
          <w:tcPr/>
          <w:p>
            <w:pPr>
              <w:pStyle w:val="Compact"/>
              <w:jc w:val="right"/>
            </w:pPr>
            <w:r>
              <w:t xml:space="preserve">R 30,420.00</w:t>
            </w:r>
          </w:p>
        </w:tc>
      </w:tr>
      <w:tr>
        <w:tc>
          <w:tcPr/>
          <w:p>
            <w:pPr>
              <w:pStyle w:val="Compact"/>
              <w:jc w:val="left"/>
            </w:pPr>
            <w:r>
              <w:t xml:space="preserve">TOTAL AMOUNT DUE</w:t>
            </w:r>
          </w:p>
        </w:tc>
        <w:tc>
          <w:tcPr/>
          <w:p>
            <w:pPr>
              <w:pStyle w:val="Compact"/>
              <w:jc w:val="right"/>
            </w:pPr>
            <w:r>
              <w:t xml:space="preserve">R 233,220.00</w:t>
            </w:r>
          </w:p>
        </w:tc>
      </w:tr>
    </w:tbl>
    <w:p>
      <w:pPr>
        <w:pStyle w:val="BodyText"/>
      </w:pPr>
      <w:r>
        <w:rPr>
          <w:bCs/>
          <w:b/>
        </w:rPr>
        <w:t xml:space="preserve">Important Note Regarding This Invoice:</w:t>
      </w:r>
      <w:r>
        <w:t xml:space="preserve"> </w:t>
      </w:r>
      <w:r>
        <w:t xml:space="preserve">This Invoice reflects all editorial services rendered by the assigned Editor during the service period specified above. All work was performed in accordance with the terms of Contract CTR-2025-JHB-112 and the professional standards expected of a senior Editor operating within the South Africa Johannesburg publishing and corporate communications sector. The Editor, Dr. Sarah van der Merwe, confirms that all deliverables have been completed to the satisfaction of the client's editorial board.</w:t>
      </w:r>
    </w:p>
    <w:bookmarkStart w:id="24"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R 233,220.00</w:t>
      </w:r>
      <w:r>
        <w:t xml:space="preserve"> </w:t>
      </w:r>
      <w:r>
        <w:t xml:space="preserve">(Two Hundred and Thirty-Three Thousand Two Hundred and Twenty Rand) within fourteen (14) calendar days of the Invoice date, i.e., no later than</w:t>
      </w:r>
      <w:r>
        <w:t xml:space="preserve"> </w:t>
      </w:r>
      <w:r>
        <w:rPr>
          <w:bCs/>
          <w:b/>
        </w:rPr>
        <w:t xml:space="preserve">30 June 2025</w:t>
      </w:r>
      <w:r>
        <w:t xml:space="preserve">.</w:t>
      </w:r>
    </w:p>
    <w:p>
      <w:pPr>
        <w:pStyle w:val="BodyText"/>
      </w:pPr>
      <w:r>
        <w:rPr>
          <w:bCs/>
          <w:b/>
        </w:rPr>
        <w:t xml:space="preserve">Bank:</w:t>
      </w:r>
      <w:r>
        <w:t xml:space="preserve"> </w:t>
      </w:r>
      <w:r>
        <w:t xml:space="preserve">Standard Bank of South Africa</w:t>
      </w:r>
    </w:p>
    <w:p>
      <w:pPr>
        <w:pStyle w:val="BodyText"/>
      </w:pPr>
      <w:r>
        <w:rPr>
          <w:bCs/>
          <w:b/>
        </w:rPr>
        <w:t xml:space="preserve">Account Name:</w:t>
      </w:r>
      <w:r>
        <w:t xml:space="preserve"> </w:t>
      </w:r>
      <w:r>
        <w:t xml:space="preserve">ProEditor Solutions (Pty) Ltd</w:t>
      </w:r>
    </w:p>
    <w:p>
      <w:pPr>
        <w:pStyle w:val="BodyText"/>
      </w:pPr>
      <w:r>
        <w:rPr>
          <w:bCs/>
          <w:b/>
        </w:rPr>
        <w:t xml:space="preserve">Account Number:</w:t>
      </w:r>
      <w:r>
        <w:t xml:space="preserve"> </w:t>
      </w:r>
      <w:r>
        <w:t xml:space="preserve">0123 456 789</w:t>
      </w:r>
    </w:p>
    <w:p>
      <w:pPr>
        <w:pStyle w:val="BodyText"/>
      </w:pPr>
      <w:r>
        <w:rPr>
          <w:bCs/>
          <w:b/>
        </w:rPr>
        <w:t xml:space="preserve">Branch Code:</w:t>
      </w:r>
      <w:r>
        <w:t xml:space="preserve"> </w:t>
      </w:r>
      <w:r>
        <w:t xml:space="preserve">051001</w:t>
      </w:r>
    </w:p>
    <w:p>
      <w:pPr>
        <w:pStyle w:val="BodyText"/>
      </w:pPr>
      <w:r>
        <w:rPr>
          <w:bCs/>
          <w:b/>
        </w:rPr>
        <w:t xml:space="preserve">Branch:</w:t>
      </w:r>
      <w:r>
        <w:t xml:space="preserve"> </w:t>
      </w:r>
      <w:r>
        <w:t xml:space="preserve">Sandton, South Africa Johannesburg</w:t>
      </w:r>
    </w:p>
    <w:p>
      <w:pPr>
        <w:pStyle w:val="BodyText"/>
      </w:pPr>
      <w:r>
        <w:rPr>
          <w:bCs/>
          <w:b/>
        </w:rPr>
        <w:t xml:space="preserve">Reference:</w:t>
      </w:r>
      <w:r>
        <w:t xml:space="preserve"> </w:t>
      </w:r>
      <w:r>
        <w:t xml:space="preserve">INV-2025-SA-0487</w:t>
      </w:r>
    </w:p>
    <w:p>
      <w:pPr>
        <w:pStyle w:val="BodyText"/>
      </w:pPr>
      <w:r>
        <w:t xml:space="preserve">Please quote the Invoice number as your payment reference to ensure accurate reconciliation of this Invoice against our accounts.</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is payable in full within fourteen (14) days of the date of issue. Late payments will attract interest at the rate of 2% per month or the maximum rate permitted by the National Credit Act of South Africa, whichever is lower.</w:t>
      </w:r>
    </w:p>
    <w:p>
      <w:pPr>
        <w:numPr>
          <w:ilvl w:val="0"/>
          <w:numId w:val="1001"/>
        </w:numPr>
        <w:pStyle w:val="Compact"/>
      </w:pPr>
      <w:r>
        <w:t xml:space="preserve">All editorial services described in this Invoice were performed by a qualified Editor in good standing with the South African Professional Editors' Organisation (SAPEO), registered office in South Africa Johannesburg.</w:t>
      </w:r>
    </w:p>
    <w:p>
      <w:pPr>
        <w:numPr>
          <w:ilvl w:val="0"/>
          <w:numId w:val="1001"/>
        </w:numPr>
        <w:pStyle w:val="Compact"/>
      </w:pPr>
      <w:r>
        <w:t xml:space="preserve">The Editor retains full intellectual property rights over all editorial methodologies, style guides, and proprietary editing frameworks developed during the engagement, unless otherwise agreed in writing.</w:t>
      </w:r>
    </w:p>
    <w:p>
      <w:pPr>
        <w:numPr>
          <w:ilvl w:val="0"/>
          <w:numId w:val="1001"/>
        </w:numPr>
        <w:pStyle w:val="Compact"/>
      </w:pPr>
      <w:r>
        <w:t xml:space="preserve">Any disputes arising from this Invoice shall be resolved through mediation in South Africa Johannesburg in accordance with the rules of the South African Dispute Resolution Centre.</w:t>
      </w:r>
    </w:p>
    <w:p>
      <w:pPr>
        <w:numPr>
          <w:ilvl w:val="0"/>
          <w:numId w:val="1001"/>
        </w:numPr>
        <w:pStyle w:val="Compact"/>
      </w:pPr>
      <w:r>
        <w:t xml:space="preserve">This Invoice constitutes a legally binding document under the laws of the Republic of South Africa. The governing law is that of the Gauteng Province, with jurisdiction vested in the courts of South Africa Johannesburg.</w:t>
      </w:r>
    </w:p>
    <w:p>
      <w:pPr>
        <w:numPr>
          <w:ilvl w:val="0"/>
          <w:numId w:val="1001"/>
        </w:numPr>
        <w:pStyle w:val="Compact"/>
      </w:pPr>
      <w:r>
        <w:t xml:space="preserve">All rates quoted in this Invoice are exclusive of VAT. VAT is charged at the current South African rate of 15% as prescribed by the South African Revenue Service (SARS).</w:t>
      </w:r>
    </w:p>
    <w:p>
      <w:pPr>
        <w:numPr>
          <w:ilvl w:val="0"/>
          <w:numId w:val="1001"/>
        </w:numPr>
        <w:pStyle w:val="Compact"/>
      </w:pPr>
      <w:r>
        <w:t xml:space="preserve">ProEditor Solutions (Pty) Ltd reserves the right to suspend further editorial services if payment of this Invoice is not received by the due date. The Editor will not commence any new project work until all outstanding Invoice balances are settled.</w:t>
      </w:r>
    </w:p>
    <w:p>
      <w:pPr>
        <w:numPr>
          <w:ilvl w:val="0"/>
          <w:numId w:val="1001"/>
        </w:numPr>
        <w:pStyle w:val="Compact"/>
      </w:pPr>
      <w:r>
        <w:t xml:space="preserve">Confidentiality: The Editor and ProEditor Solutions (Pty) Ltd are bound by a Non-Disclosure Agreement (NDA) executed on 20 April 2025. All materials, documents, and information handled during the editorial process remain the exclusive property of the client.</w:t>
      </w:r>
    </w:p>
    <w:bookmarkEnd w:id="25"/>
    <w:p>
      <w:pPr>
        <w:pStyle w:val="FirstParagraph"/>
      </w:pPr>
      <w:r>
        <w:rPr>
          <w:bCs/>
          <w:b/>
        </w:rPr>
        <w:t xml:space="preserve">ProEditor Solutions (Pty) Ltd</w:t>
      </w:r>
      <w:r>
        <w:t xml:space="preserve"> </w:t>
      </w:r>
      <w:r>
        <w:t xml:space="preserve">| 142 Rivonia Road, Sandton, South Africa Johannesburg, 2196</w:t>
      </w:r>
    </w:p>
    <w:p>
      <w:pPr>
        <w:pStyle w:val="BodyText"/>
      </w:pPr>
      <w:r>
        <w:t xml:space="preserve">This Invoice was generated electronically and is valid without a physical signature. For queries regarding this Invoice, please contact our billing department at billing@proeditorsolutions.co.za or +27 (0)11 456 7890.</w:t>
      </w:r>
    </w:p>
    <w:p>
      <w:pPr>
        <w:pStyle w:val="BodyText"/>
      </w:pPr>
      <w:r>
        <w:t xml:space="preserve">Thank you for engaging our Editor for your editorial needs. We look forward to continuing our professional relationship in South Africa Johannesburg and beyond.</w:t>
      </w:r>
    </w:p>
    <w:p>
      <w:pPr>
        <w:pStyle w:val="BodyText"/>
      </w:pPr>
      <w:r>
        <w:t xml:space="preserve">© 2025 ProEditor Solutions (Pty) Ltd. All rights reserved. This Invoice is the property of ProEditor Solutions (Pty) Ltd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South Africa Johannesburg</dc:title>
  <dc:creator/>
  <dc:language>en</dc:language>
  <cp:keywords/>
  <dcterms:created xsi:type="dcterms:W3CDTF">2026-10-10T07:04:21Z</dcterms:created>
  <dcterms:modified xsi:type="dcterms:W3CDTF">2026-10-10T07:04:21Z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