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Education</w:t>
      </w:r>
      <w:r>
        <w:t xml:space="preserve"> </w:t>
      </w:r>
      <w:r>
        <w:t xml:space="preserve">Administrator</w:t>
      </w:r>
      <w:r>
        <w:t xml:space="preserve"> </w:t>
      </w:r>
      <w:r>
        <w:t xml:space="preserve">Services</w:t>
      </w:r>
      <w:r>
        <w:t xml:space="preserve"> </w:t>
      </w:r>
      <w:r>
        <w:t xml:space="preserve">-</w:t>
      </w:r>
      <w:r>
        <w:t xml:space="preserve"> </w:t>
      </w:r>
      <w:r>
        <w:t xml:space="preserve">Brussels,</w:t>
      </w:r>
      <w:r>
        <w:t xml:space="preserve"> </w:t>
      </w:r>
      <w:r>
        <w:t xml:space="preserve">Belgium</w:t>
      </w:r>
    </w:p>
    <w:bookmarkStart w:id="20" w:name="X63984008d6ec87b8c411eb8fe6bcd3f4a412114"/>
    <w:p>
      <w:pPr>
        <w:pStyle w:val="Heading1"/>
      </w:pPr>
      <w:r>
        <w:t xml:space="preserve">Brussels Education Administration Services</w:t>
      </w:r>
    </w:p>
    <w:p>
      <w:pPr>
        <w:pStyle w:val="FirstParagraph"/>
      </w:pPr>
      <w:r>
        <w:t xml:space="preserve">Chaussée de Waterloo 875, 1040 Brussels, Belgium</w:t>
      </w:r>
    </w:p>
    <w:p>
      <w:pPr>
        <w:pStyle w:val="BodyText"/>
      </w:pPr>
      <w:r>
        <w:t xml:space="preserve">VAT No.: BE 0765.432.109</w:t>
      </w:r>
    </w:p>
    <w:p>
      <w:pPr>
        <w:pStyle w:val="BodyText"/>
      </w:pPr>
      <w:r>
        <w:t xml:space="preserve">KBO/BCE: 0765.432.109</w:t>
      </w:r>
    </w:p>
    <w:p>
      <w:pPr>
        <w:pStyle w:val="BodyText"/>
      </w:pPr>
      <w:r>
        <w:t xml:space="preserve">IBAN: BE68 5390 0754 7034</w:t>
      </w:r>
    </w:p>
    <w:p>
      <w:pPr>
        <w:pStyle w:val="BodyText"/>
      </w:pPr>
      <w:r>
        <w:t xml:space="preserve">Email: billing@beas-brussels.be</w:t>
      </w:r>
    </w:p>
    <w:p>
      <w:pPr>
        <w:pStyle w:val="BodyText"/>
      </w:pPr>
      <w:r>
        <w:t xml:space="preserve">Phone: +32 2 555 0147</w:t>
      </w:r>
    </w:p>
    <w:bookmarkEnd w:id="20"/>
    <w:bookmarkStart w:id="21" w:name="invoice"/>
    <w:p>
      <w:pPr>
        <w:pStyle w:val="Heading2"/>
      </w:pPr>
      <w:r>
        <w:t xml:space="preserve">INVOICE</w:t>
      </w:r>
    </w:p>
    <w:p>
      <w:pPr>
        <w:pStyle w:val="FirstParagraph"/>
      </w:pPr>
      <w:r>
        <w:t xml:space="preserve">Invoice No.: BE-2025-00487</w:t>
      </w:r>
    </w:p>
    <w:p>
      <w:pPr>
        <w:pStyle w:val="BodyText"/>
      </w:pPr>
      <w:r>
        <w:t xml:space="preserve">Issue Date: 15 June 2025</w:t>
      </w:r>
    </w:p>
    <w:p>
      <w:pPr>
        <w:pStyle w:val="BodyText"/>
      </w:pPr>
      <w:r>
        <w:t xml:space="preserve">Due Date: 15 July 2025</w:t>
      </w:r>
    </w:p>
    <w:p>
      <w:pPr>
        <w:pStyle w:val="BodyText"/>
      </w:pPr>
      <w:r>
        <w:t xml:space="preserve">EDUCATION ADMINISTRATOR SERVICES</w:t>
      </w:r>
    </w:p>
    <w:bookmarkEnd w:id="21"/>
    <w:bookmarkStart w:id="22" w:name="billed-to"/>
    <w:p>
      <w:pPr>
        <w:pStyle w:val="Heading3"/>
      </w:pPr>
      <w:r>
        <w:t xml:space="preserve">Billed To</w:t>
      </w:r>
    </w:p>
    <w:p>
      <w:pPr>
        <w:pStyle w:val="FirstParagraph"/>
      </w:pPr>
      <w:r>
        <w:rPr>
          <w:bCs/>
          <w:b/>
        </w:rPr>
        <w:t xml:space="preserve">Brussels Community Education Directorate</w:t>
      </w:r>
    </w:p>
    <w:p>
      <w:pPr>
        <w:pStyle w:val="BodyText"/>
      </w:pPr>
      <w:r>
        <w:t xml:space="preserve">Avenue Louise 145, 1050 Brussels, Belgium</w:t>
      </w:r>
    </w:p>
    <w:p>
      <w:pPr>
        <w:pStyle w:val="BodyText"/>
      </w:pPr>
      <w:r>
        <w:t xml:space="preserve">VAT No.: BE 0412.876.543</w:t>
      </w:r>
    </w:p>
    <w:p>
      <w:pPr>
        <w:pStyle w:val="BodyText"/>
      </w:pPr>
      <w:r>
        <w:t xml:space="preserve">Contact: Mr. Jean-Pierre Vandenberghe</w:t>
      </w:r>
    </w:p>
    <w:p>
      <w:pPr>
        <w:pStyle w:val="BodyText"/>
      </w:pPr>
      <w:r>
        <w:t xml:space="preserve">Position: Director of Educational Affairs</w:t>
      </w:r>
    </w:p>
    <w:bookmarkEnd w:id="22"/>
    <w:bookmarkStart w:id="23" w:name="service-details"/>
    <w:p>
      <w:pPr>
        <w:pStyle w:val="Heading3"/>
      </w:pPr>
      <w:r>
        <w:t xml:space="preserve">Service Details</w:t>
      </w:r>
    </w:p>
    <w:p>
      <w:pPr>
        <w:pStyle w:val="FirstParagraph"/>
      </w:pPr>
      <w:r>
        <w:rPr>
          <w:bCs/>
          <w:b/>
        </w:rPr>
        <w:t xml:space="preserve">Service Category:</w:t>
      </w:r>
      <w:r>
        <w:t xml:space="preserve"> </w:t>
      </w:r>
      <w:r>
        <w:t xml:space="preserve">Education Administrator</w:t>
      </w:r>
    </w:p>
    <w:p>
      <w:pPr>
        <w:pStyle w:val="BodyText"/>
      </w:pPr>
      <w:r>
        <w:rPr>
          <w:bCs/>
          <w:b/>
        </w:rPr>
        <w:t xml:space="preserve">Contract Reference:</w:t>
      </w:r>
      <w:r>
        <w:t xml:space="preserve"> </w:t>
      </w:r>
      <w:r>
        <w:t xml:space="preserve">BEA-EDU-2025-031</w:t>
      </w:r>
    </w:p>
    <w:p>
      <w:pPr>
        <w:pStyle w:val="BodyText"/>
      </w:pPr>
      <w:r>
        <w:rPr>
          <w:bCs/>
          <w:b/>
        </w:rPr>
        <w:t xml:space="preserve">Period Covered:</w:t>
      </w:r>
      <w:r>
        <w:t xml:space="preserve"> </w:t>
      </w:r>
      <w:r>
        <w:t xml:space="preserve">01 May 2025 – 31 May 2025</w:t>
      </w:r>
    </w:p>
    <w:p>
      <w:pPr>
        <w:pStyle w:val="BodyText"/>
      </w:pPr>
      <w:r>
        <w:rPr>
          <w:bCs/>
          <w:b/>
        </w:rPr>
        <w:t xml:space="preserve">Location of Service:</w:t>
      </w:r>
      <w:r>
        <w:t xml:space="preserve"> </w:t>
      </w:r>
      <w:r>
        <w:t xml:space="preserve">Brussels, Belgium</w:t>
      </w:r>
    </w:p>
    <w:bookmarkEnd w:id="23"/>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Education Administrator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1</w:t>
            </w:r>
          </w:p>
        </w:tc>
        <w:tc>
          <w:tcPr/>
          <w:p>
            <w:pPr>
              <w:pStyle w:val="Compact"/>
              <w:jc w:val="left"/>
            </w:pPr>
            <w:r>
              <w:t xml:space="preserve">Education Administrator – Curriculum Coordination and Academic Planning for the Brussels Community School Network. Includes oversight of syllabus alignment, teacher scheduling, and academic calendar management across all secondary institutions in the Brussels-Capital Region.</w:t>
            </w:r>
          </w:p>
        </w:tc>
        <w:tc>
          <w:tcPr/>
          <w:p>
            <w:pPr>
              <w:pStyle w:val="Compact"/>
              <w:jc w:val="left"/>
            </w:pPr>
            <w:r>
              <w:t xml:space="preserve">160 hrs</w:t>
            </w:r>
          </w:p>
        </w:tc>
        <w:tc>
          <w:tcPr/>
          <w:p>
            <w:pPr>
              <w:pStyle w:val="Compact"/>
              <w:jc w:val="left"/>
            </w:pPr>
            <w:r>
              <w:t xml:space="preserve">€ 58.00</w:t>
            </w:r>
          </w:p>
        </w:tc>
        <w:tc>
          <w:tcPr/>
          <w:p>
            <w:pPr>
              <w:pStyle w:val="Compact"/>
              <w:jc w:val="left"/>
            </w:pPr>
            <w:r>
              <w:t xml:space="preserve">€ 9,280.00</w:t>
            </w:r>
          </w:p>
        </w:tc>
      </w:tr>
      <w:tr>
        <w:tc>
          <w:tcPr/>
          <w:p>
            <w:pPr>
              <w:pStyle w:val="Compact"/>
              <w:jc w:val="left"/>
            </w:pPr>
            <w:r>
              <w:t xml:space="preserve">2</w:t>
            </w:r>
          </w:p>
        </w:tc>
        <w:tc>
          <w:tcPr/>
          <w:p>
            <w:pPr>
              <w:pStyle w:val="Compact"/>
              <w:jc w:val="left"/>
            </w:pPr>
            <w:r>
              <w:t xml:space="preserve">Education Administrator – Student Records Management and Data Compliance. Administration of student enrollment databases, GDPR-compliant data handling in accordance with Belgian data protection regulations, and quarterly reporting to the Brussels Education Authority.</w:t>
            </w:r>
          </w:p>
        </w:tc>
        <w:tc>
          <w:tcPr/>
          <w:p>
            <w:pPr>
              <w:pStyle w:val="Compact"/>
              <w:jc w:val="left"/>
            </w:pPr>
            <w:r>
              <w:t xml:space="preserve">120 hrs</w:t>
            </w:r>
          </w:p>
        </w:tc>
        <w:tc>
          <w:tcPr/>
          <w:p>
            <w:pPr>
              <w:pStyle w:val="Compact"/>
              <w:jc w:val="left"/>
            </w:pPr>
            <w:r>
              <w:t xml:space="preserve">€ 52.00</w:t>
            </w:r>
          </w:p>
        </w:tc>
        <w:tc>
          <w:tcPr/>
          <w:p>
            <w:pPr>
              <w:pStyle w:val="Compact"/>
              <w:jc w:val="left"/>
            </w:pPr>
            <w:r>
              <w:t xml:space="preserve">€ 6,240.00</w:t>
            </w:r>
          </w:p>
        </w:tc>
      </w:tr>
      <w:tr>
        <w:tc>
          <w:tcPr/>
          <w:p>
            <w:pPr>
              <w:pStyle w:val="Compact"/>
              <w:jc w:val="left"/>
            </w:pPr>
            <w:r>
              <w:t xml:space="preserve">3</w:t>
            </w:r>
          </w:p>
        </w:tc>
        <w:tc>
          <w:tcPr/>
          <w:p>
            <w:pPr>
              <w:pStyle w:val="Compact"/>
              <w:jc w:val="left"/>
            </w:pPr>
            <w:r>
              <w:t xml:space="preserve">Education Administrator – Budget Oversight and Financial Reporting. Monthly reconciliation of educational funds allocated by the Brussels-Capital Region government, preparation of expenditure reports, and coordination with the Belgian Federal Ministry of Education for grant compliance.</w:t>
            </w:r>
          </w:p>
        </w:tc>
        <w:tc>
          <w:tcPr/>
          <w:p>
            <w:pPr>
              <w:pStyle w:val="Compact"/>
              <w:jc w:val="left"/>
            </w:pPr>
            <w:r>
              <w:t xml:space="preserve">80 hrs</w:t>
            </w:r>
          </w:p>
        </w:tc>
        <w:tc>
          <w:tcPr/>
          <w:p>
            <w:pPr>
              <w:pStyle w:val="Compact"/>
              <w:jc w:val="left"/>
            </w:pPr>
            <w:r>
              <w:t xml:space="preserve">€ 62.00</w:t>
            </w:r>
          </w:p>
        </w:tc>
        <w:tc>
          <w:tcPr/>
          <w:p>
            <w:pPr>
              <w:pStyle w:val="Compact"/>
              <w:jc w:val="left"/>
            </w:pPr>
            <w:r>
              <w:t xml:space="preserve">€ 4,960.00</w:t>
            </w:r>
          </w:p>
        </w:tc>
      </w:tr>
      <w:tr>
        <w:tc>
          <w:tcPr/>
          <w:p>
            <w:pPr>
              <w:pStyle w:val="Compact"/>
              <w:jc w:val="left"/>
            </w:pPr>
            <w:r>
              <w:t xml:space="preserve">4</w:t>
            </w:r>
          </w:p>
        </w:tc>
        <w:tc>
          <w:tcPr/>
          <w:p>
            <w:pPr>
              <w:pStyle w:val="Compact"/>
              <w:jc w:val="left"/>
            </w:pPr>
            <w:r>
              <w:t xml:space="preserve">Education Administrator – Staff Administration and HR Coordination. Management of teaching and non-teaching staff files, processing of leave requests, coordination of professional development workshops, and liaison with the Brussels Labour Office for employment compliance.</w:t>
            </w:r>
          </w:p>
        </w:tc>
        <w:tc>
          <w:tcPr/>
          <w:p>
            <w:pPr>
              <w:pStyle w:val="Compact"/>
              <w:jc w:val="left"/>
            </w:pPr>
            <w:r>
              <w:t xml:space="preserve">96 hrs</w:t>
            </w:r>
          </w:p>
        </w:tc>
        <w:tc>
          <w:tcPr/>
          <w:p>
            <w:pPr>
              <w:pStyle w:val="Compact"/>
              <w:jc w:val="left"/>
            </w:pPr>
            <w:r>
              <w:t xml:space="preserve">€ 55.00</w:t>
            </w:r>
          </w:p>
        </w:tc>
        <w:tc>
          <w:tcPr/>
          <w:p>
            <w:pPr>
              <w:pStyle w:val="Compact"/>
              <w:jc w:val="left"/>
            </w:pPr>
            <w:r>
              <w:t xml:space="preserve">€ 5,280.00</w:t>
            </w:r>
          </w:p>
        </w:tc>
      </w:tr>
      <w:tr>
        <w:tc>
          <w:tcPr/>
          <w:p>
            <w:pPr>
              <w:pStyle w:val="Compact"/>
              <w:jc w:val="left"/>
            </w:pPr>
            <w:r>
              <w:t xml:space="preserve">5</w:t>
            </w:r>
          </w:p>
        </w:tc>
        <w:tc>
          <w:tcPr/>
          <w:p>
            <w:pPr>
              <w:pStyle w:val="Compact"/>
              <w:jc w:val="left"/>
            </w:pPr>
            <w:r>
              <w:t xml:space="preserve">Education Administrator – Multilingual Program Administration. Coordination of French, Dutch, and English language program delivery across Brussels schools, including scheduling of bilingual instruction, procurement of multilingual teaching materials, and reporting to the Brussels Multilingual Education Council.</w:t>
            </w:r>
          </w:p>
        </w:tc>
        <w:tc>
          <w:tcPr/>
          <w:p>
            <w:pPr>
              <w:pStyle w:val="Compact"/>
              <w:jc w:val="left"/>
            </w:pPr>
            <w:r>
              <w:t xml:space="preserve">64 hrs</w:t>
            </w:r>
          </w:p>
        </w:tc>
        <w:tc>
          <w:tcPr/>
          <w:p>
            <w:pPr>
              <w:pStyle w:val="Compact"/>
              <w:jc w:val="left"/>
            </w:pPr>
            <w:r>
              <w:t xml:space="preserve">€ 60.00</w:t>
            </w:r>
          </w:p>
        </w:tc>
        <w:tc>
          <w:tcPr/>
          <w:p>
            <w:pPr>
              <w:pStyle w:val="Compact"/>
              <w:jc w:val="left"/>
            </w:pPr>
            <w:r>
              <w:t xml:space="preserve">€ 3,840.00</w:t>
            </w:r>
          </w:p>
        </w:tc>
      </w:tr>
      <w:tr>
        <w:tc>
          <w:tcPr/>
          <w:p>
            <w:pPr>
              <w:pStyle w:val="Compact"/>
              <w:jc w:val="left"/>
            </w:pPr>
            <w:r>
              <w:t xml:space="preserve">6</w:t>
            </w:r>
          </w:p>
        </w:tc>
        <w:tc>
          <w:tcPr/>
          <w:p>
            <w:pPr>
              <w:pStyle w:val="Compact"/>
              <w:jc w:val="left"/>
            </w:pPr>
            <w:r>
              <w:t xml:space="preserve">Education Administrator – Regulatory Compliance and Audit Support. Preparation of documentation for annual inspections by the Belgian Education Inspectorate, maintenance of compliance files, and facilitation of on-site audits conducted in Brussels and surrounding municipalities.</w:t>
            </w:r>
          </w:p>
        </w:tc>
        <w:tc>
          <w:tcPr/>
          <w:p>
            <w:pPr>
              <w:pStyle w:val="Compact"/>
              <w:jc w:val="left"/>
            </w:pPr>
            <w:r>
              <w:t xml:space="preserve">48 hrs</w:t>
            </w:r>
          </w:p>
        </w:tc>
        <w:tc>
          <w:tcPr/>
          <w:p>
            <w:pPr>
              <w:pStyle w:val="Compact"/>
              <w:jc w:val="left"/>
            </w:pPr>
            <w:r>
              <w:t xml:space="preserve">€ 65.00</w:t>
            </w:r>
          </w:p>
        </w:tc>
        <w:tc>
          <w:tcPr/>
          <w:p>
            <w:pPr>
              <w:pStyle w:val="Compact"/>
              <w:jc w:val="left"/>
            </w:pPr>
            <w:r>
              <w:t xml:space="preserve">€ 3,120.00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€ 32,720.00</w:t>
            </w:r>
          </w:p>
        </w:tc>
      </w:tr>
      <w:tr>
        <w:tc>
          <w:tcPr/>
          <w:p>
            <w:pPr>
              <w:pStyle w:val="Compact"/>
              <w:jc w:val="left"/>
            </w:pPr>
            <w:r>
              <w:t xml:space="preserve">VAT (BTW) at 21% – Belgium</w:t>
            </w:r>
          </w:p>
        </w:tc>
        <w:tc>
          <w:tcPr/>
          <w:p>
            <w:pPr>
              <w:pStyle w:val="Compact"/>
              <w:jc w:val="left"/>
            </w:pPr>
            <w:r>
              <w:t xml:space="preserve">€ 6,871.20</w:t>
            </w:r>
          </w:p>
        </w:tc>
      </w:tr>
      <w:tr>
        <w:tc>
          <w:tcPr/>
          <w:p>
            <w:pPr>
              <w:pStyle w:val="Compact"/>
              <w:jc w:val="left"/>
            </w:pPr>
            <w:r>
              <w:t xml:space="preserve">TOTAL DUE</w:t>
            </w:r>
          </w:p>
        </w:tc>
        <w:tc>
          <w:tcPr/>
          <w:p>
            <w:pPr>
              <w:pStyle w:val="Compact"/>
              <w:jc w:val="left"/>
            </w:pPr>
            <w:r>
              <w:t xml:space="preserve">€ 39,591.20</w:t>
            </w:r>
          </w:p>
        </w:tc>
      </w:tr>
    </w:tbl>
    <w:bookmarkStart w:id="24" w:name="payment-terms-and-conditions"/>
    <w:p>
      <w:pPr>
        <w:pStyle w:val="Heading3"/>
      </w:pPr>
      <w:r>
        <w:t xml:space="preserve">Payment Terms and Conditions</w:t>
      </w:r>
    </w:p>
    <w:p>
      <w:pPr>
        <w:pStyle w:val="FirstParagraph"/>
      </w:pPr>
      <w:r>
        <w:t xml:space="preserve">This invoice is issued in accordance with the service agreement between Brussels Education Administration Services and the Brussels Community Education Directorate for the provision of Education Administrator professional services within the Brussels-Capital Region, Belgium. Payment of the full invoice amount of € 39,591.20 is due within thirty (30) calendar days from the issue date, no later than 15 July 2025.</w:t>
      </w:r>
    </w:p>
    <w:p>
      <w:pPr>
        <w:pStyle w:val="BodyText"/>
      </w:pPr>
      <w:r>
        <w:t xml:space="preserve">Payment shall be made via bank transfer to the IBAN account specified in the header of this invoice. Please reference the invoice number BE-2025-00487 in all correspondence and payment instructions. Late payments are subject to a statutory interest rate of 10% per annum in accordance with Belgian commercial law (Code de Commerce, Article L. 210-1).</w:t>
      </w:r>
    </w:p>
    <w:bookmarkEnd w:id="24"/>
    <w:bookmarkStart w:id="25" w:name="notes-and-additional-information"/>
    <w:p>
      <w:pPr>
        <w:pStyle w:val="Heading3"/>
      </w:pPr>
      <w:r>
        <w:t xml:space="preserve">Notes and Additional Information</w:t>
      </w:r>
    </w:p>
    <w:p>
      <w:pPr>
        <w:numPr>
          <w:ilvl w:val="0"/>
          <w:numId w:val="1001"/>
        </w:numPr>
        <w:pStyle w:val="Compact"/>
      </w:pPr>
      <w:r>
        <w:t xml:space="preserve">All Education Administrator services described in this invoice were performed physically within the Brussels-Capital Region, Belgium, and are subject to Belgian VAT at the standard rate of 21%.</w:t>
      </w:r>
    </w:p>
    <w:p>
      <w:pPr>
        <w:numPr>
          <w:ilvl w:val="0"/>
          <w:numId w:val="1001"/>
        </w:numPr>
        <w:pStyle w:val="Compact"/>
      </w:pPr>
      <w:r>
        <w:t xml:space="preserve">The Education Administrator services rendered comply with the professional standards set forth by the Belgian Federal Government for educational administration personnel and meet the requirements of the Brussels-Capital Region Education Decree of 2023.</w:t>
      </w:r>
    </w:p>
    <w:p>
      <w:pPr>
        <w:numPr>
          <w:ilvl w:val="0"/>
          <w:numId w:val="1001"/>
        </w:numPr>
        <w:pStyle w:val="Compact"/>
      </w:pPr>
      <w:r>
        <w:t xml:space="preserve">This invoice constitutes the final settlement for all Education Administrator services rendered during the period of 01 May 2025 through 31 May 2025. No additional charges will be incurred for this billing period.</w:t>
      </w:r>
    </w:p>
    <w:p>
      <w:pPr>
        <w:numPr>
          <w:ilvl w:val="0"/>
          <w:numId w:val="1001"/>
        </w:numPr>
        <w:pStyle w:val="Compact"/>
      </w:pPr>
      <w:r>
        <w:t xml:space="preserve">In the event of any dispute regarding the services described herein, the parties agree to seek resolution through the competent courts of Brussels, Belgium, in accordance with Belgian civil and commercial law.</w:t>
      </w:r>
    </w:p>
    <w:p>
      <w:pPr>
        <w:numPr>
          <w:ilvl w:val="0"/>
          <w:numId w:val="1001"/>
        </w:numPr>
        <w:pStyle w:val="Compact"/>
      </w:pPr>
      <w:r>
        <w:t xml:space="preserve">This document is a valid invoice for tax and accounting purposes under Belgian fiscal regulations. A duplicate may be requested by contacting the billing department in writing.</w:t>
      </w:r>
    </w:p>
    <w:bookmarkEnd w:id="25"/>
    <w:p>
      <w:pPr>
        <w:pStyle w:val="FirstParagraph"/>
      </w:pPr>
      <w:r>
        <w:t xml:space="preserve">Brussels Education Administration Services – Chaussée de Waterloo 875, 1040 Brussels, Belgium</w:t>
      </w:r>
    </w:p>
    <w:p>
      <w:pPr>
        <w:pStyle w:val="BodyText"/>
      </w:pPr>
      <w:r>
        <w:t xml:space="preserve">KBO/BCE: 0765.432.109 | VAT: BE 0765.432.109 | Registered at the Brussels Trade Register</w:t>
      </w:r>
    </w:p>
    <w:p>
      <w:pPr>
        <w:pStyle w:val="BodyText"/>
      </w:pPr>
      <w:r>
        <w:t xml:space="preserve">This invoice was generated electronically and is valid without a physical signature in accordance with Belgian electronic document regulations.</w:t>
      </w:r>
    </w:p>
    <w:p>
      <w:pPr>
        <w:pStyle w:val="BodyText"/>
      </w:pPr>
      <w:r>
        <w:t xml:space="preserve">Thank you for your business. We are committed to supporting the educational administration of Brussels, Belgium.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Education Administrator Services - Brussels, Belgium</dc:title>
  <dc:creator/>
  <dc:language>en</dc:language>
  <cp:keywords/>
  <dcterms:created xsi:type="dcterms:W3CDTF">2026-10-10T08:00:20Z</dcterms:created>
  <dcterms:modified xsi:type="dcterms:W3CDTF">2026-10-10T08:00:20Z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