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Education</w:t>
      </w:r>
      <w:r>
        <w:t xml:space="preserve"> </w:t>
      </w:r>
      <w:r>
        <w:t xml:space="preserve">Administrator</w:t>
      </w:r>
      <w:r>
        <w:t xml:space="preserve"> </w:t>
      </w:r>
      <w:r>
        <w:t xml:space="preserve">Services</w:t>
      </w:r>
      <w:r>
        <w:t xml:space="preserve"> </w:t>
      </w:r>
      <w:r>
        <w:t xml:space="preserve">-</w:t>
      </w:r>
      <w:r>
        <w:t xml:space="preserve"> </w:t>
      </w:r>
      <w:r>
        <w:t xml:space="preserve">Rio</w:t>
      </w:r>
      <w:r>
        <w:t xml:space="preserve"> </w:t>
      </w:r>
      <w:r>
        <w:t xml:space="preserve">de</w:t>
      </w:r>
      <w:r>
        <w:t xml:space="preserve"> </w:t>
      </w:r>
      <w:r>
        <w:t xml:space="preserve">Janeiro,</w:t>
      </w:r>
      <w:r>
        <w:t xml:space="preserve"> </w:t>
      </w:r>
      <w:r>
        <w:t xml:space="preserve">Brazil</w:t>
      </w:r>
    </w:p>
    <w:bookmarkStart w:id="20" w:name="eduadmin-brasil-serviços"/>
    <w:p>
      <w:pPr>
        <w:pStyle w:val="Heading1"/>
      </w:pPr>
      <w:r>
        <w:t xml:space="preserve">EduAdmin Brasil Serviços</w:t>
      </w:r>
    </w:p>
    <w:p>
      <w:pPr>
        <w:pStyle w:val="FirstParagraph"/>
      </w:pPr>
      <w:r>
        <w:t xml:space="preserve">Education Administration &amp; Consulting</w:t>
      </w:r>
    </w:p>
    <w:p>
      <w:pPr>
        <w:pStyle w:val="BodyText"/>
      </w:pPr>
      <w:r>
        <w:t xml:space="preserve">Av. Rio Branco, 1200 - Sala 456</w:t>
      </w:r>
    </w:p>
    <w:p>
      <w:pPr>
        <w:pStyle w:val="BodyText"/>
      </w:pPr>
      <w:r>
        <w:t xml:space="preserve">Centro, Rio de Janeiro, RJ - CEP 20090-000</w:t>
      </w:r>
    </w:p>
    <w:p>
      <w:pPr>
        <w:pStyle w:val="BodyText"/>
      </w:pPr>
      <w:r>
        <w:t xml:space="preserve">CNPJ: 12.345.678/0001-90</w:t>
      </w:r>
    </w:p>
    <w:p>
      <w:pPr>
        <w:pStyle w:val="BodyText"/>
      </w:pPr>
      <w:r>
        <w:t xml:space="preserve">contato@eduadminbrasil.com.br | +55 (21) 3456-7890</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EDU-2025-00472</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Service Period:</w:t>
      </w:r>
      <w:r>
        <w:t xml:space="preserve"> </w:t>
      </w:r>
      <w:r>
        <w:t xml:space="preserve">01 May 2025 – 31 May 2025</w:t>
      </w:r>
    </w:p>
    <w:p>
      <w:pPr>
        <w:pStyle w:val="BodyText"/>
      </w:pPr>
      <w:r>
        <w:t xml:space="preserve">PENDING PAYMENT</w:t>
      </w:r>
    </w:p>
    <w:bookmarkEnd w:id="21"/>
    <w:bookmarkStart w:id="22" w:name="billed-to"/>
    <w:p>
      <w:pPr>
        <w:pStyle w:val="Heading3"/>
      </w:pPr>
      <w:r>
        <w:t xml:space="preserve">Billed To</w:t>
      </w:r>
    </w:p>
    <w:p>
      <w:pPr>
        <w:pStyle w:val="FirstParagraph"/>
      </w:pPr>
      <w:r>
        <w:rPr>
          <w:bCs/>
          <w:b/>
        </w:rPr>
        <w:t xml:space="preserve">Instituto Educacional do Rio de Janeiro</w:t>
      </w:r>
    </w:p>
    <w:p>
      <w:pPr>
        <w:pStyle w:val="BodyText"/>
      </w:pPr>
      <w:r>
        <w:t xml:space="preserve">Attn: Diretoria Administrativa</w:t>
      </w:r>
    </w:p>
    <w:p>
      <w:pPr>
        <w:pStyle w:val="BodyText"/>
      </w:pPr>
      <w:r>
        <w:t xml:space="preserve">Av. Atlântica, 3000 - Copacabana</w:t>
      </w:r>
    </w:p>
    <w:p>
      <w:pPr>
        <w:pStyle w:val="BodyText"/>
      </w:pPr>
      <w:r>
        <w:t xml:space="preserve">Rio de Janeiro, RJ - CEP 22070-001</w:t>
      </w:r>
    </w:p>
    <w:p>
      <w:pPr>
        <w:pStyle w:val="BodyText"/>
      </w:pPr>
      <w:r>
        <w:t xml:space="preserve">CNPJ: 98.765.432/0001-10</w:t>
      </w:r>
    </w:p>
    <w:p>
      <w:pPr>
        <w:pStyle w:val="BodyText"/>
      </w:pPr>
      <w:r>
        <w:t xml:space="preserve">financeiro@institutoedu.com.br</w:t>
      </w:r>
    </w:p>
    <w:bookmarkEnd w:id="22"/>
    <w:bookmarkStart w:id="23" w:name="service-provider"/>
    <w:p>
      <w:pPr>
        <w:pStyle w:val="Heading3"/>
      </w:pPr>
      <w:r>
        <w:t xml:space="preserve">Service Provider</w:t>
      </w:r>
    </w:p>
    <w:p>
      <w:pPr>
        <w:pStyle w:val="FirstParagraph"/>
      </w:pPr>
      <w:r>
        <w:rPr>
          <w:bCs/>
          <w:b/>
        </w:rPr>
        <w:t xml:space="preserve">EduAdmin Brasil Serviços</w:t>
      </w:r>
    </w:p>
    <w:p>
      <w:pPr>
        <w:pStyle w:val="BodyText"/>
      </w:pPr>
      <w:r>
        <w:t xml:space="preserve">Lead Education Administrator: Dr. Carlos M. Ferreira</w:t>
      </w:r>
    </w:p>
    <w:p>
      <w:pPr>
        <w:pStyle w:val="BodyText"/>
      </w:pPr>
      <w:r>
        <w:t xml:space="preserve">Av. Rio Branco, 1200 - Sala 456</w:t>
      </w:r>
    </w:p>
    <w:p>
      <w:pPr>
        <w:pStyle w:val="BodyText"/>
      </w:pPr>
      <w:r>
        <w:t xml:space="preserve">Centro, Rio de Janeiro, RJ - CEP 20090-000</w:t>
      </w:r>
    </w:p>
    <w:p>
      <w:pPr>
        <w:pStyle w:val="BodyText"/>
      </w:pPr>
      <w:r>
        <w:t xml:space="preserve">CNPJ: 12.345.678/0001-90</w:t>
      </w:r>
    </w:p>
    <w:p>
      <w:pPr>
        <w:pStyle w:val="BodyText"/>
      </w:pPr>
      <w:r>
        <w:t xml:space="preserve">contato@eduadminbrasil.com.br</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Education Administrator Services</w:t>
            </w:r>
          </w:p>
        </w:tc>
        <w:tc>
          <w:tcPr/>
          <w:p>
            <w:pPr>
              <w:pStyle w:val="Compact"/>
              <w:jc w:val="left"/>
            </w:pPr>
            <w:r>
              <w:t xml:space="preserve">Quantity</w:t>
            </w:r>
          </w:p>
        </w:tc>
        <w:tc>
          <w:tcPr/>
          <w:p>
            <w:pPr>
              <w:pStyle w:val="Compact"/>
              <w:jc w:val="left"/>
            </w:pPr>
            <w:r>
              <w:t xml:space="preserve">Unit Price (BRL)</w:t>
            </w:r>
          </w:p>
        </w:tc>
        <w:tc>
          <w:tcPr/>
          <w:p>
            <w:pPr>
              <w:pStyle w:val="Compact"/>
              <w:jc w:val="left"/>
            </w:pPr>
            <w:r>
              <w:t xml:space="preserve">Subtotal (BRL)</w:t>
            </w:r>
          </w:p>
        </w:tc>
      </w:tr>
      <w:tr>
        <w:tc>
          <w:tcPr/>
          <w:p>
            <w:pPr>
              <w:pStyle w:val="Compact"/>
              <w:jc w:val="left"/>
            </w:pPr>
            <w:r>
              <w:t xml:space="preserve">01</w:t>
            </w:r>
          </w:p>
        </w:tc>
        <w:tc>
          <w:tcPr/>
          <w:p>
            <w:pPr>
              <w:pStyle w:val="Compact"/>
              <w:jc w:val="left"/>
            </w:pPr>
            <w:r>
              <w:t xml:space="preserve">Monthly Education Administrator oversight of academic curriculum planning and institutional policy development for the Rio de Janeiro campus, including coordination with the local Secretaria de Educação do Estado do Rio de Janeiro.</w:t>
            </w:r>
          </w:p>
        </w:tc>
        <w:tc>
          <w:tcPr/>
          <w:p>
            <w:pPr>
              <w:pStyle w:val="Compact"/>
              <w:jc w:val="left"/>
            </w:pPr>
            <w:r>
              <w:t xml:space="preserve">1 month</w:t>
            </w:r>
          </w:p>
        </w:tc>
        <w:tc>
          <w:tcPr/>
          <w:p>
            <w:pPr>
              <w:pStyle w:val="Compact"/>
              <w:jc w:val="left"/>
            </w:pPr>
            <w:r>
              <w:t xml:space="preserve">R$ 12,500.00</w:t>
            </w:r>
          </w:p>
        </w:tc>
        <w:tc>
          <w:tcPr/>
          <w:p>
            <w:pPr>
              <w:pStyle w:val="Compact"/>
              <w:jc w:val="left"/>
            </w:pPr>
            <w:r>
              <w:t xml:space="preserve">R$ 12,500.00</w:t>
            </w:r>
          </w:p>
        </w:tc>
      </w:tr>
      <w:tr>
        <w:tc>
          <w:tcPr/>
          <w:p>
            <w:pPr>
              <w:pStyle w:val="Compact"/>
              <w:jc w:val="left"/>
            </w:pPr>
            <w:r>
              <w:t xml:space="preserve">02</w:t>
            </w:r>
          </w:p>
        </w:tc>
        <w:tc>
          <w:tcPr/>
          <w:p>
            <w:pPr>
              <w:pStyle w:val="Compact"/>
              <w:jc w:val="left"/>
            </w:pPr>
            <w:r>
              <w:t xml:space="preserve">Education Administrator management of faculty recruitment, onboarding, and professional development programs for 45 teaching staff members across the institution's three departments in Rio de Janeiro.</w:t>
            </w:r>
          </w:p>
        </w:tc>
        <w:tc>
          <w:tcPr/>
          <w:p>
            <w:pPr>
              <w:pStyle w:val="Compact"/>
              <w:jc w:val="left"/>
            </w:pPr>
            <w:r>
              <w:t xml:space="preserve">1 month</w:t>
            </w:r>
          </w:p>
        </w:tc>
        <w:tc>
          <w:tcPr/>
          <w:p>
            <w:pPr>
              <w:pStyle w:val="Compact"/>
              <w:jc w:val="left"/>
            </w:pPr>
            <w:r>
              <w:t xml:space="preserve">R$ 8,750.00</w:t>
            </w:r>
          </w:p>
        </w:tc>
        <w:tc>
          <w:tcPr/>
          <w:p>
            <w:pPr>
              <w:pStyle w:val="Compact"/>
              <w:jc w:val="left"/>
            </w:pPr>
            <w:r>
              <w:t xml:space="preserve">R$ 8,750.00</w:t>
            </w:r>
          </w:p>
        </w:tc>
      </w:tr>
      <w:tr>
        <w:tc>
          <w:tcPr/>
          <w:p>
            <w:pPr>
              <w:pStyle w:val="Compact"/>
              <w:jc w:val="left"/>
            </w:pPr>
            <w:r>
              <w:t xml:space="preserve">03</w:t>
            </w:r>
          </w:p>
        </w:tc>
        <w:tc>
          <w:tcPr/>
          <w:p>
            <w:pPr>
              <w:pStyle w:val="Compact"/>
              <w:jc w:val="left"/>
            </w:pPr>
            <w:r>
              <w:t xml:space="preserve">Administrative coordination of student enrollment processes, academic records management, and compliance with Brazilian Ministry of Education (MEC) regulations for the 2025/2026 academic year.</w:t>
            </w:r>
          </w:p>
        </w:tc>
        <w:tc>
          <w:tcPr/>
          <w:p>
            <w:pPr>
              <w:pStyle w:val="Compact"/>
              <w:jc w:val="left"/>
            </w:pPr>
            <w:r>
              <w:t xml:space="preserve">1 month</w:t>
            </w:r>
          </w:p>
        </w:tc>
        <w:tc>
          <w:tcPr/>
          <w:p>
            <w:pPr>
              <w:pStyle w:val="Compact"/>
              <w:jc w:val="left"/>
            </w:pPr>
            <w:r>
              <w:t xml:space="preserve">R$ 6,200.00</w:t>
            </w:r>
          </w:p>
        </w:tc>
        <w:tc>
          <w:tcPr/>
          <w:p>
            <w:pPr>
              <w:pStyle w:val="Compact"/>
              <w:jc w:val="left"/>
            </w:pPr>
            <w:r>
              <w:t xml:space="preserve">R$ 6,200.00</w:t>
            </w:r>
          </w:p>
        </w:tc>
      </w:tr>
      <w:tr>
        <w:tc>
          <w:tcPr/>
          <w:p>
            <w:pPr>
              <w:pStyle w:val="Compact"/>
              <w:jc w:val="left"/>
            </w:pPr>
            <w:r>
              <w:t xml:space="preserve">04</w:t>
            </w:r>
          </w:p>
        </w:tc>
        <w:tc>
          <w:tcPr/>
          <w:p>
            <w:pPr>
              <w:pStyle w:val="Compact"/>
              <w:jc w:val="left"/>
            </w:pPr>
            <w:r>
              <w:t xml:space="preserve">Education Administrator supervision of budget allocation, financial reporting, and resource distribution across academic and non-academic departments, ensuring alignment with municipal education funding guidelines in Rio de Janeiro.</w:t>
            </w:r>
          </w:p>
        </w:tc>
        <w:tc>
          <w:tcPr/>
          <w:p>
            <w:pPr>
              <w:pStyle w:val="Compact"/>
              <w:jc w:val="left"/>
            </w:pPr>
            <w:r>
              <w:t xml:space="preserve">1 month</w:t>
            </w:r>
          </w:p>
        </w:tc>
        <w:tc>
          <w:tcPr/>
          <w:p>
            <w:pPr>
              <w:pStyle w:val="Compact"/>
              <w:jc w:val="left"/>
            </w:pPr>
            <w:r>
              <w:t xml:space="preserve">R$ 5,400.00</w:t>
            </w:r>
          </w:p>
        </w:tc>
        <w:tc>
          <w:tcPr/>
          <w:p>
            <w:pPr>
              <w:pStyle w:val="Compact"/>
              <w:jc w:val="left"/>
            </w:pPr>
            <w:r>
              <w:t xml:space="preserve">R$ 5,400.00</w:t>
            </w:r>
          </w:p>
        </w:tc>
      </w:tr>
      <w:tr>
        <w:tc>
          <w:tcPr/>
          <w:p>
            <w:pPr>
              <w:pStyle w:val="Compact"/>
              <w:jc w:val="left"/>
            </w:pPr>
            <w:r>
              <w:t xml:space="preserve">05</w:t>
            </w:r>
          </w:p>
        </w:tc>
        <w:tc>
          <w:tcPr/>
          <w:p>
            <w:pPr>
              <w:pStyle w:val="Compact"/>
              <w:jc w:val="left"/>
            </w:pPr>
            <w:r>
              <w:t xml:space="preserve">On-site Education Administrator presence for weekly operational meetings, parent-teacher coordination sessions, and community engagement events held at the Copacabana and Centro locations in Rio de Janeiro.</w:t>
            </w:r>
          </w:p>
        </w:tc>
        <w:tc>
          <w:tcPr/>
          <w:p>
            <w:pPr>
              <w:pStyle w:val="Compact"/>
              <w:jc w:val="left"/>
            </w:pPr>
            <w:r>
              <w:t xml:space="preserve">20 hours</w:t>
            </w:r>
          </w:p>
        </w:tc>
        <w:tc>
          <w:tcPr/>
          <w:p>
            <w:pPr>
              <w:pStyle w:val="Compact"/>
              <w:jc w:val="left"/>
            </w:pPr>
            <w:r>
              <w:t xml:space="preserve">R$ 350.00</w:t>
            </w:r>
          </w:p>
        </w:tc>
        <w:tc>
          <w:tcPr/>
          <w:p>
            <w:pPr>
              <w:pStyle w:val="Compact"/>
              <w:jc w:val="left"/>
            </w:pPr>
            <w:r>
              <w:t xml:space="preserve">R$ 7,000.00</w:t>
            </w:r>
          </w:p>
        </w:tc>
      </w:tr>
      <w:tr>
        <w:tc>
          <w:tcPr/>
          <w:p>
            <w:pPr>
              <w:pStyle w:val="Compact"/>
              <w:jc w:val="left"/>
            </w:pPr>
            <w:r>
              <w:t xml:space="preserve">06</w:t>
            </w:r>
          </w:p>
        </w:tc>
        <w:tc>
          <w:tcPr/>
          <w:p>
            <w:pPr>
              <w:pStyle w:val="Compact"/>
              <w:jc w:val="left"/>
            </w:pPr>
            <w:r>
              <w:t xml:space="preserve">Preparation and submission of quarterly institutional reports to the Conselho Estadual de Educação do Rio de Janeiro, including accreditation documentation and quality assurance assessments.</w:t>
            </w:r>
          </w:p>
        </w:tc>
        <w:tc>
          <w:tcPr/>
          <w:p>
            <w:pPr>
              <w:pStyle w:val="Compact"/>
              <w:jc w:val="left"/>
            </w:pPr>
            <w:r>
              <w:t xml:space="preserve">1 report</w:t>
            </w:r>
          </w:p>
        </w:tc>
        <w:tc>
          <w:tcPr/>
          <w:p>
            <w:pPr>
              <w:pStyle w:val="Compact"/>
              <w:jc w:val="left"/>
            </w:pPr>
            <w:r>
              <w:t xml:space="preserve">R$ 3,800.00</w:t>
            </w:r>
          </w:p>
        </w:tc>
        <w:tc>
          <w:tcPr/>
          <w:p>
            <w:pPr>
              <w:pStyle w:val="Compact"/>
              <w:jc w:val="left"/>
            </w:pPr>
            <w:r>
              <w:t xml:space="preserve">R$ 3,800.00</w:t>
            </w:r>
          </w:p>
        </w:tc>
      </w:tr>
      <w:tr>
        <w:tc>
          <w:tcPr/>
          <w:p>
            <w:pPr>
              <w:pStyle w:val="Compact"/>
              <w:jc w:val="left"/>
            </w:pPr>
            <w:r>
              <w:t xml:space="preserve">07</w:t>
            </w:r>
          </w:p>
        </w:tc>
        <w:tc>
          <w:tcPr/>
          <w:p>
            <w:pPr>
              <w:pStyle w:val="Compact"/>
              <w:jc w:val="left"/>
            </w:pPr>
            <w:r>
              <w:t xml:space="preserve">Education Administrator strategic planning session for the 2025-2026 academic cycle, including infrastructure upgrade proposals, technology integration roadmap, and expansion feasibility study for the Tijuca branch.</w:t>
            </w:r>
          </w:p>
        </w:tc>
        <w:tc>
          <w:tcPr/>
          <w:p>
            <w:pPr>
              <w:pStyle w:val="Compact"/>
              <w:jc w:val="left"/>
            </w:pPr>
            <w:r>
              <w:t xml:space="preserve">1 session</w:t>
            </w:r>
          </w:p>
        </w:tc>
        <w:tc>
          <w:tcPr/>
          <w:p>
            <w:pPr>
              <w:pStyle w:val="Compact"/>
              <w:jc w:val="left"/>
            </w:pPr>
            <w:r>
              <w:t xml:space="preserve">R$ 4,500.00</w:t>
            </w:r>
          </w:p>
        </w:tc>
        <w:tc>
          <w:tcPr/>
          <w:p>
            <w:pPr>
              <w:pStyle w:val="Compact"/>
              <w:jc w:val="left"/>
            </w:pPr>
            <w:r>
              <w:t xml:space="preserve">R$ 4,500.00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R$ 48,150.00</w:t>
            </w:r>
          </w:p>
        </w:tc>
      </w:tr>
      <w:tr>
        <w:tc>
          <w:tcPr/>
          <w:p>
            <w:pPr>
              <w:pStyle w:val="Compact"/>
              <w:jc w:val="left"/>
            </w:pPr>
            <w:r>
              <w:t xml:space="preserve">ISS (Imposto Sobre Serviços) – 5%</w:t>
            </w:r>
          </w:p>
        </w:tc>
        <w:tc>
          <w:tcPr/>
          <w:p>
            <w:pPr>
              <w:pStyle w:val="Compact"/>
              <w:jc w:val="left"/>
            </w:pPr>
            <w:r>
              <w:t xml:space="preserve">R$ 2,407.50</w:t>
            </w:r>
          </w:p>
        </w:tc>
      </w:tr>
      <w:tr>
        <w:tc>
          <w:tcPr/>
          <w:p>
            <w:pPr>
              <w:pStyle w:val="Compact"/>
              <w:jc w:val="left"/>
            </w:pPr>
            <w:r>
              <w:t xml:space="preserve">Discount (Early Payment – 3%)</w:t>
            </w:r>
          </w:p>
        </w:tc>
        <w:tc>
          <w:tcPr/>
          <w:p>
            <w:pPr>
              <w:pStyle w:val="Compact"/>
              <w:jc w:val="left"/>
            </w:pPr>
            <w:r>
              <w:t xml:space="preserve">- R$ 1,444.50</w:t>
            </w:r>
          </w:p>
        </w:tc>
      </w:tr>
      <w:tr>
        <w:tc>
          <w:tcPr/>
          <w:p>
            <w:pPr>
              <w:pStyle w:val="Compact"/>
              <w:jc w:val="left"/>
            </w:pPr>
            <w:r>
              <w:t xml:space="preserve">TOTAL DUE</w:t>
            </w:r>
          </w:p>
        </w:tc>
        <w:tc>
          <w:tcPr/>
          <w:p>
            <w:pPr>
              <w:pStyle w:val="Compact"/>
              <w:jc w:val="left"/>
            </w:pPr>
            <w:r>
              <w:t xml:space="preserve">R$ 49,113.00</w:t>
            </w:r>
          </w:p>
        </w:tc>
      </w:tr>
    </w:tbl>
    <w:bookmarkStart w:id="24" w:name="payment-instructions"/>
    <w:p>
      <w:pPr>
        <w:pStyle w:val="Heading3"/>
      </w:pPr>
      <w:r>
        <w:t xml:space="preserve">Payment Instructions</w:t>
      </w:r>
    </w:p>
    <w:p>
      <w:pPr>
        <w:pStyle w:val="FirstParagraph"/>
      </w:pPr>
      <w:r>
        <w:rPr>
          <w:bCs/>
          <w:b/>
        </w:rPr>
        <w:t xml:space="preserve">Bank:</w:t>
      </w:r>
      <w:r>
        <w:t xml:space="preserve"> </w:t>
      </w:r>
      <w:r>
        <w:t xml:space="preserve">Banco do Brasil S.A.</w:t>
      </w:r>
    </w:p>
    <w:p>
      <w:pPr>
        <w:pStyle w:val="BodyText"/>
      </w:pPr>
      <w:r>
        <w:rPr>
          <w:bCs/>
          <w:b/>
        </w:rPr>
        <w:t xml:space="preserve">Account Holder:</w:t>
      </w:r>
      <w:r>
        <w:t xml:space="preserve"> </w:t>
      </w:r>
      <w:r>
        <w:t xml:space="preserve">EduAdmin Brasil Serviços LTDA</w:t>
      </w:r>
    </w:p>
    <w:p>
      <w:pPr>
        <w:pStyle w:val="BodyText"/>
      </w:pPr>
      <w:r>
        <w:rPr>
          <w:bCs/>
          <w:b/>
        </w:rPr>
        <w:t xml:space="preserve">Agência:</w:t>
      </w:r>
      <w:r>
        <w:t xml:space="preserve"> </w:t>
      </w:r>
      <w:r>
        <w:t xml:space="preserve">1234-5 |</w:t>
      </w:r>
      <w:r>
        <w:t xml:space="preserve"> </w:t>
      </w:r>
      <w:r>
        <w:rPr>
          <w:bCs/>
          <w:b/>
        </w:rPr>
        <w:t xml:space="preserve">Conta Corrente:</w:t>
      </w:r>
      <w:r>
        <w:t xml:space="preserve"> </w:t>
      </w:r>
      <w:r>
        <w:t xml:space="preserve">67890-1</w:t>
      </w:r>
    </w:p>
    <w:p>
      <w:pPr>
        <w:pStyle w:val="BodyText"/>
      </w:pPr>
      <w:r>
        <w:rPr>
          <w:bCs/>
          <w:b/>
        </w:rPr>
        <w:t xml:space="preserve">PIX Key (CNPJ):</w:t>
      </w:r>
      <w:r>
        <w:t xml:space="preserve"> </w:t>
      </w:r>
      <w:r>
        <w:t xml:space="preserve">12.345.678/0001-90</w:t>
      </w:r>
    </w:p>
    <w:p>
      <w:pPr>
        <w:pStyle w:val="BodyText"/>
      </w:pPr>
      <w:r>
        <w:rPr>
          <w:bCs/>
          <w:b/>
        </w:rPr>
        <w:t xml:space="preserve">Payment Method:</w:t>
      </w:r>
      <w:r>
        <w:t xml:space="preserve"> </w:t>
      </w:r>
      <w:r>
        <w:t xml:space="preserve">TED, DOC, or PIX transfer in Brazilian Reais (BRL)</w:t>
      </w:r>
    </w:p>
    <w:p>
      <w:pPr>
        <w:pStyle w:val="BodyText"/>
      </w:pPr>
      <w:r>
        <w:rPr>
          <w:bCs/>
          <w:b/>
        </w:rPr>
        <w:t xml:space="preserve">Reference:</w:t>
      </w:r>
      <w:r>
        <w:t xml:space="preserve"> </w:t>
      </w:r>
      <w:r>
        <w:t xml:space="preserve">Invoice No. EDU-2025-00472</w:t>
      </w:r>
    </w:p>
    <w:p>
      <w:pPr>
        <w:pStyle w:val="BodyText"/>
      </w:pPr>
      <w:r>
        <w:rPr>
          <w:bCs/>
          <w:b/>
        </w:rPr>
        <w:t xml:space="preserve">Due Date:</w:t>
      </w:r>
      <w:r>
        <w:t xml:space="preserve"> </w:t>
      </w:r>
      <w:r>
        <w:t xml:space="preserve">15 July 2025 – Late payments are subject to a 2% penalty plus interest of 1% per month as per Brazilian commercial law (Código Civil, Art. 412).</w:t>
      </w:r>
    </w:p>
    <w:bookmarkEnd w:id="24"/>
    <w:bookmarkStart w:id="25" w:name="terms-conditions-notes"/>
    <w:p>
      <w:pPr>
        <w:pStyle w:val="Heading3"/>
      </w:pPr>
      <w:r>
        <w:t xml:space="preserve">Terms, Conditions &amp; Notes</w:t>
      </w:r>
    </w:p>
    <w:p>
      <w:pPr>
        <w:pStyle w:val="FirstParagraph"/>
      </w:pPr>
      <w:r>
        <w:t xml:space="preserve">1. This invoice is issued in accordance with the service agreement (Contrato de Prestação de Serviços) dated 01 January 2025 between EduAdmin Brasil Serviços and Instituto Educacional do Rio de Janeiro, governing the provision of Education Administrator services throughout the municipality of Rio de Janeiro, state of Rio de Janeiro, Brazil.</w:t>
      </w:r>
    </w:p>
    <w:p>
      <w:pPr>
        <w:pStyle w:val="BodyText"/>
      </w:pPr>
      <w:r>
        <w:t xml:space="preserve">2. All services rendered by the Education Administrator are subject to the professional standards established by the Conselho Federal de Educação and applicable regulations from the Secretaria de Estado de Educação do Rio de Janeiro.</w:t>
      </w:r>
    </w:p>
    <w:p>
      <w:pPr>
        <w:pStyle w:val="BodyText"/>
      </w:pPr>
      <w:r>
        <w:t xml:space="preserve">3. The ISS (Imposto Sobre Serviços) tax of 5% has been applied as mandated by the Prefeitura da Cidade do Rio de Janeiro for professional and administrative services rendered within the municipality.</w:t>
      </w:r>
    </w:p>
    <w:p>
      <w:pPr>
        <w:pStyle w:val="BodyText"/>
      </w:pPr>
      <w:r>
        <w:t xml:space="preserve">4. This invoice must be retained for a minimum period of five (5) years in compliance with Brazilian tax legislation (Lei 8.212/1991 and related regulations).</w:t>
      </w:r>
    </w:p>
    <w:p>
      <w:pPr>
        <w:pStyle w:val="BodyText"/>
      </w:pPr>
      <w:r>
        <w:t xml:space="preserve">5. Any disputes arising from this invoice or the associated services shall be resolved under the jurisdiction of the courts of Rio de Janeiro, RJ, Brazil, in accordance with the terms of the master service agreement.</w:t>
      </w:r>
    </w:p>
    <w:p>
      <w:pPr>
        <w:pStyle w:val="BodyText"/>
      </w:pPr>
      <w:r>
        <w:t xml:space="preserve">6. The Education Administrator services described herein include all administrative coordination, strategic oversight, regulatory compliance management, and institutional leadership functions as defined in Annex A of the service contract.</w:t>
      </w:r>
    </w:p>
    <w:p>
      <w:pPr>
        <w:pStyle w:val="BodyText"/>
      </w:pPr>
      <w:r>
        <w:t xml:space="preserve">7. For questions regarding this invoice or the Education Administrator services provided, please contact our billing department at financeiro@eduadminbrasil.com.br or by phone at +55 (21) 3456-7890, Monday through Friday, 08:00 to 18:00 BRT.</w:t>
      </w:r>
    </w:p>
    <w:bookmarkEnd w:id="25"/>
    <w:p>
      <w:pPr>
        <w:pStyle w:val="BodyText"/>
      </w:pPr>
      <w:r>
        <w:t xml:space="preserve">EduAdmin Brasil Serviços LTDA | CNPJ: 12.345.678/0001-90 | Av. Rio Branco, 1200 - Centro, Rio de Janeiro, RJ - CEP 20090-000</w:t>
      </w:r>
    </w:p>
    <w:p>
      <w:pPr>
        <w:pStyle w:val="BodyText"/>
      </w:pPr>
      <w:r>
        <w:t xml:space="preserve">This invoice was electronically generated and is valid without a physical signature in accordance with Brazilian electronic document legislation (Lei 14.063/2020).</w:t>
      </w:r>
    </w:p>
    <w:p>
      <w:pPr>
        <w:pStyle w:val="BodyText"/>
      </w:pPr>
      <w:r>
        <w:t xml:space="preserve">Invoice EDU-2025-00472 | Generated on 15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Education Administrator Services - Rio de Janeiro, Brazil</dc:title>
  <dc:creator/>
  <dc:language>en</dc:language>
  <cp:keywords/>
  <dcterms:created xsi:type="dcterms:W3CDTF">2026-10-10T08:38:11Z</dcterms:created>
  <dcterms:modified xsi:type="dcterms:W3CDTF">2026-10-10T08:38:11Z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