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X7f02b3e438e05113b9b2f0ab42bea9ca1408610"/>
    <w:p>
      <w:pPr>
        <w:pStyle w:val="Heading1"/>
      </w:pPr>
      <w:r>
        <w:t xml:space="preserve">Kinshasa Education Administration Services</w:t>
      </w:r>
    </w:p>
    <w:p>
      <w:pPr>
        <w:pStyle w:val="FirstParagraph"/>
      </w:pPr>
      <w:r>
        <w:t xml:space="preserve">12 Avenue de la Paix, Gombe</w:t>
      </w:r>
    </w:p>
    <w:p>
      <w:pPr>
        <w:pStyle w:val="BodyText"/>
      </w:pPr>
      <w:r>
        <w:t xml:space="preserve">Kinshasa, Democratic Republic of Congo (DR Congo)</w:t>
      </w:r>
    </w:p>
    <w:p>
      <w:pPr>
        <w:pStyle w:val="BodyText"/>
      </w:pPr>
      <w:r>
        <w:t xml:space="preserve">Tel: +243 81 234 5678 | Email: billing@kinshasa-eduadmin.cd</w:t>
      </w:r>
    </w:p>
    <w:p>
      <w:pPr>
        <w:pStyle w:val="BodyText"/>
      </w:pPr>
      <w:r>
        <w:t xml:space="preserve">NIF: 0123456789-001 | RCCM: 123456789</w:t>
      </w:r>
    </w:p>
    <w:p>
      <w:pPr>
        <w:pStyle w:val="BodyText"/>
      </w:pPr>
      <w:r>
        <w:t xml:space="preserve">Licensed Education Administrator – Kinshasa, DR Congo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INV-KIN-2025-00472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Congolese Franc (CDF)</w:t>
      </w:r>
    </w:p>
    <w:bookmarkEnd w:id="21"/>
    <w:bookmarkStart w:id="22" w:name="billed-to"/>
    <w:p>
      <w:pPr>
        <w:pStyle w:val="Heading3"/>
      </w:pPr>
      <w:r>
        <w:t xml:space="preserve">Billed To</w:t>
      </w:r>
    </w:p>
    <w:p>
      <w:pPr>
        <w:pStyle w:val="FirstParagraph"/>
      </w:pPr>
      <w:r>
        <w:rPr>
          <w:bCs/>
          <w:b/>
        </w:rPr>
        <w:t xml:space="preserve">Institution:</w:t>
      </w:r>
      <w:r>
        <w:t xml:space="preserve"> </w:t>
      </w:r>
      <w:r>
        <w:t xml:space="preserve">Institut Supérieur Pédagogique de Kinshasa</w:t>
      </w:r>
    </w:p>
    <w:p>
      <w:pPr>
        <w:pStyle w:val="BodyText"/>
      </w:pPr>
      <w:r>
        <w:rPr>
          <w:bCs/>
          <w:b/>
        </w:rPr>
        <w:t xml:space="preserve">Address:</w:t>
      </w:r>
      <w:r>
        <w:t xml:space="preserve"> </w:t>
      </w:r>
      <w:r>
        <w:t xml:space="preserve">45 Boulevard Lumumba, Commune de Limete</w:t>
      </w:r>
    </w:p>
    <w:p>
      <w:pPr>
        <w:pStyle w:val="BodyText"/>
      </w:pPr>
      <w:r>
        <w:rPr>
          <w:bCs/>
          <w:b/>
        </w:rPr>
        <w:t xml:space="preserve">Kinshasa, DR Congo</w:t>
      </w:r>
    </w:p>
    <w:p>
      <w:pPr>
        <w:pStyle w:val="BodyText"/>
      </w:pPr>
      <w:r>
        <w:rPr>
          <w:bCs/>
          <w:b/>
        </w:rPr>
        <w:t xml:space="preserve">Contact:</w:t>
      </w:r>
      <w:r>
        <w:t xml:space="preserve"> </w:t>
      </w:r>
      <w:r>
        <w:t xml:space="preserve">Prof. Jean-Pierre Mbuyi</w:t>
      </w:r>
    </w:p>
    <w:p>
      <w:pPr>
        <w:pStyle w:val="BodyText"/>
      </w:pPr>
      <w:r>
        <w:rPr>
          <w:bCs/>
          <w:b/>
        </w:rPr>
        <w:t xml:space="preserve">Email:</w:t>
      </w:r>
      <w:r>
        <w:t xml:space="preserve"> </w:t>
      </w:r>
      <w:r>
        <w:t xml:space="preserve">direction@ispedu-kinshasa.cd</w:t>
      </w:r>
    </w:p>
    <w:p>
      <w:pPr>
        <w:pStyle w:val="BodyText"/>
      </w:pPr>
      <w:r>
        <w:rPr>
          <w:bCs/>
          <w:b/>
        </w:rPr>
        <w:t xml:space="preserve">Tel:</w:t>
      </w:r>
      <w:r>
        <w:t xml:space="preserve"> </w:t>
      </w:r>
      <w:r>
        <w:t xml:space="preserve">+243 99 876 5432</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Kinshasa Education Administration Services</w:t>
      </w:r>
    </w:p>
    <w:p>
      <w:pPr>
        <w:pStyle w:val="BodyText"/>
      </w:pPr>
      <w:r>
        <w:rPr>
          <w:bCs/>
          <w:b/>
        </w:rPr>
        <w:t xml:space="preserve">Role:</w:t>
      </w:r>
      <w:r>
        <w:t xml:space="preserve"> </w:t>
      </w:r>
      <w:r>
        <w:t xml:space="preserve">Education Administrator</w:t>
      </w:r>
    </w:p>
    <w:p>
      <w:pPr>
        <w:pStyle w:val="BodyText"/>
      </w:pPr>
      <w:r>
        <w:rPr>
          <w:bCs/>
          <w:b/>
        </w:rPr>
        <w:t xml:space="preserve">Address:</w:t>
      </w:r>
      <w:r>
        <w:t xml:space="preserve"> </w:t>
      </w:r>
      <w:r>
        <w:t xml:space="preserve">12 Avenue de la Paix, Gombe</w:t>
      </w:r>
    </w:p>
    <w:p>
      <w:pPr>
        <w:pStyle w:val="BodyText"/>
      </w:pPr>
      <w:r>
        <w:rPr>
          <w:bCs/>
          <w:b/>
        </w:rPr>
        <w:t xml:space="preserve">Kinshasa, DR Congo</w:t>
      </w:r>
    </w:p>
    <w:p>
      <w:pPr>
        <w:pStyle w:val="BodyText"/>
      </w:pPr>
      <w:r>
        <w:rPr>
          <w:bCs/>
          <w:b/>
        </w:rPr>
        <w:t xml:space="preserve">Contact:</w:t>
      </w:r>
      <w:r>
        <w:t xml:space="preserve"> </w:t>
      </w:r>
      <w:r>
        <w:t xml:space="preserve">Dr. Marie-Claire Kalala</w:t>
      </w:r>
    </w:p>
    <w:p>
      <w:pPr>
        <w:pStyle w:val="BodyText"/>
      </w:pPr>
      <w:r>
        <w:rPr>
          <w:bCs/>
          <w:b/>
        </w:rPr>
        <w:t xml:space="preserve">Email:</w:t>
      </w:r>
      <w:r>
        <w:t xml:space="preserve"> </w:t>
      </w:r>
      <w:r>
        <w:t xml:space="preserve">billing@kinshasa-eduadmin.cd</w:t>
      </w:r>
    </w:p>
    <w:p>
      <w:pPr>
        <w:pStyle w:val="BodyText"/>
      </w:pPr>
      <w:r>
        <w:rPr>
          <w:bCs/>
          <w:b/>
        </w:rPr>
        <w:t xml:space="preserve">Tel:</w:t>
      </w:r>
      <w:r>
        <w:t xml:space="preserve"> </w:t>
      </w:r>
      <w:r>
        <w:t xml:space="preserve">+243 81 234 5678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Administration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Amount (CDF)</w:t>
            </w:r>
          </w:p>
        </w:tc>
      </w:tr>
      <w:tr>
        <w:tc>
          <w:tcPr/>
          <w:p>
            <w:pPr>
              <w:pStyle w:val="Compact"/>
              <w:jc w:val="left"/>
            </w:pPr>
            <w:r>
              <w:t xml:space="preserve">1</w:t>
            </w:r>
          </w:p>
        </w:tc>
        <w:tc>
          <w:tcPr/>
          <w:p>
            <w:pPr>
              <w:pStyle w:val="Compact"/>
              <w:jc w:val="left"/>
            </w:pPr>
            <w:r>
              <w:t xml:space="preserve">Monthly Education Administrator oversight of academic curriculum planning and faculty coordination for the 2025 academic year at the institution in Kinshasa, DR Congo</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2</w:t>
            </w:r>
          </w:p>
        </w:tc>
        <w:tc>
          <w:tcPr/>
          <w:p>
            <w:pPr>
              <w:pStyle w:val="Compact"/>
              <w:jc w:val="left"/>
            </w:pPr>
            <w:r>
              <w:t xml:space="preserve">Administrative management of student enrollment, registration, and records management systems for the Education Administrator portfolio covering 2,400 students in Kinshasa, DR Congo</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620,000</w:t>
            </w:r>
          </w:p>
        </w:tc>
        <w:tc>
          <w:tcPr/>
          <w:p>
            <w:pPr>
              <w:pStyle w:val="Compact"/>
              <w:jc w:val="left"/>
            </w:pPr>
            <w:r>
              <w:t xml:space="preserve">3,720,000</w:t>
            </w:r>
          </w:p>
        </w:tc>
      </w:tr>
      <w:tr>
        <w:tc>
          <w:tcPr/>
          <w:p>
            <w:pPr>
              <w:pStyle w:val="Compact"/>
              <w:jc w:val="left"/>
            </w:pPr>
            <w:r>
              <w:t xml:space="preserve">3</w:t>
            </w:r>
          </w:p>
        </w:tc>
        <w:tc>
          <w:tcPr/>
          <w:p>
            <w:pPr>
              <w:pStyle w:val="Compact"/>
              <w:jc w:val="left"/>
            </w:pPr>
            <w:r>
              <w:t xml:space="preserve">Compliance reporting and regulatory liaison with the Ministry of National Education, Higher and University Education (MENESU) of DR Congo, prepared and submitted by the Education Administrator</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4</w:t>
            </w:r>
          </w:p>
        </w:tc>
        <w:tc>
          <w:tcPr/>
          <w:p>
            <w:pPr>
              <w:pStyle w:val="Compact"/>
              <w:jc w:val="left"/>
            </w:pPr>
            <w:r>
              <w:t xml:space="preserve">Facility and infrastructure management oversight including classroom allocation, laboratory maintenance scheduling, and campus safety protocols in Kinshasa, DR Congo</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5</w:t>
            </w:r>
          </w:p>
        </w:tc>
        <w:tc>
          <w:tcPr/>
          <w:p>
            <w:pPr>
              <w:pStyle w:val="Compact"/>
              <w:jc w:val="left"/>
            </w:pPr>
            <w:r>
              <w:t xml:space="preserve">Staff recruitment, performance evaluation, and professional development program coordination managed by the Education Administrator for 85 teaching and non-teaching personnel</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6</w:t>
            </w:r>
          </w:p>
        </w:tc>
        <w:tc>
          <w:tcPr/>
          <w:p>
            <w:pPr>
              <w:pStyle w:val="Compact"/>
              <w:jc w:val="left"/>
            </w:pPr>
            <w:r>
              <w:t xml:space="preserve">Budget preparation, financial auditing support, and resource allocation planning for the 2025–2026 fiscal year as directed by the Education Administrator in Kinshasa, DR Congo</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470,000</w:t>
            </w:r>
          </w:p>
        </w:tc>
        <w:tc>
          <w:tcPr/>
          <w:p>
            <w:pPr>
              <w:pStyle w:val="Compact"/>
              <w:jc w:val="left"/>
            </w:pPr>
            <w:r>
              <w:t xml:space="preserve">2,820,000</w:t>
            </w:r>
          </w:p>
        </w:tc>
      </w:tr>
      <w:tr>
        <w:tc>
          <w:tcPr/>
          <w:p>
            <w:pPr>
              <w:pStyle w:val="Compact"/>
              <w:jc w:val="left"/>
            </w:pPr>
            <w:r>
              <w:t xml:space="preserve">7</w:t>
            </w:r>
          </w:p>
        </w:tc>
        <w:tc>
          <w:tcPr/>
          <w:p>
            <w:pPr>
              <w:pStyle w:val="Compact"/>
              <w:jc w:val="left"/>
            </w:pPr>
            <w:r>
              <w:t xml:space="preserve">Community engagement and parent-association coordination services delivered by the Education Administrator to strengthen institutional partnerships across the Kinshasa metropolitan area, DR Congo</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Emergency response planning and continuity-of-education protocol development by the Education Administrator for the institution located in Kinshasa, DR Congo</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23,040,000 CDF</w:t>
            </w:r>
          </w:p>
        </w:tc>
      </w:tr>
      <w:tr>
        <w:tc>
          <w:tcPr/>
          <w:p>
            <w:pPr>
              <w:pStyle w:val="Compact"/>
              <w:jc w:val="left"/>
            </w:pPr>
            <w:r>
              <w:t xml:space="preserve">VAT (16% – DR Congo Standard Rate)</w:t>
            </w:r>
          </w:p>
        </w:tc>
        <w:tc>
          <w:tcPr/>
          <w:p>
            <w:pPr>
              <w:pStyle w:val="Compact"/>
              <w:jc w:val="left"/>
            </w:pPr>
            <w:r>
              <w:t xml:space="preserve">3,686,400 CDF</w:t>
            </w:r>
          </w:p>
        </w:tc>
      </w:tr>
      <w:tr>
        <w:tc>
          <w:tcPr/>
          <w:p>
            <w:pPr>
              <w:pStyle w:val="Compact"/>
              <w:jc w:val="left"/>
            </w:pPr>
            <w:r>
              <w:t xml:space="preserve">Withholding Tax (2%)</w:t>
            </w:r>
          </w:p>
        </w:tc>
        <w:tc>
          <w:tcPr/>
          <w:p>
            <w:pPr>
              <w:pStyle w:val="Compact"/>
              <w:jc w:val="left"/>
            </w:pPr>
            <w:r>
              <w:t xml:space="preserve">(460,800 CDF)</w:t>
            </w:r>
          </w:p>
        </w:tc>
      </w:tr>
      <w:tr>
        <w:tc>
          <w:tcPr/>
          <w:p>
            <w:pPr>
              <w:pStyle w:val="Compact"/>
              <w:jc w:val="left"/>
            </w:pPr>
            <w:r>
              <w:t xml:space="preserve">TOTAL AMOUNT DUE</w:t>
            </w:r>
          </w:p>
        </w:tc>
        <w:tc>
          <w:tcPr/>
          <w:p>
            <w:pPr>
              <w:pStyle w:val="Compact"/>
              <w:jc w:val="left"/>
            </w:pPr>
            <w:r>
              <w:t xml:space="preserve">26,265,600 CDF</w:t>
            </w:r>
          </w:p>
        </w:tc>
      </w:tr>
    </w:tbl>
    <w:bookmarkStart w:id="24" w:name="payment-instructions-terms"/>
    <w:p>
      <w:pPr>
        <w:pStyle w:val="Heading3"/>
      </w:pPr>
      <w:r>
        <w:t xml:space="preserve">Payment Instructions &amp; Terms</w:t>
      </w:r>
    </w:p>
    <w:p>
      <w:pPr>
        <w:pStyle w:val="FirstParagraph"/>
      </w:pPr>
      <w:r>
        <w:t xml:space="preserve">This Invoice is issued in accordance with the service agreement between Kinshasa Education Administration Services (the Education Administrator) and Institut Supérieur Pédagogique de Kinshasa, located in the Democratic Republic of Congo (DR Congo), Kinshasa.</w:t>
      </w:r>
    </w:p>
    <w:p>
      <w:pPr>
        <w:numPr>
          <w:ilvl w:val="0"/>
          <w:numId w:val="1001"/>
        </w:numPr>
        <w:pStyle w:val="Compact"/>
      </w:pPr>
      <w:r>
        <w:rPr>
          <w:bCs/>
          <w:b/>
        </w:rPr>
        <w:t xml:space="preserve">Bank:</w:t>
      </w:r>
      <w:r>
        <w:t xml:space="preserve"> </w:t>
      </w:r>
      <w:r>
        <w:t xml:space="preserve">Banque Commerciale du Congo (BCC)</w:t>
      </w:r>
    </w:p>
    <w:p>
      <w:pPr>
        <w:numPr>
          <w:ilvl w:val="0"/>
          <w:numId w:val="1001"/>
        </w:numPr>
        <w:pStyle w:val="Compact"/>
      </w:pPr>
      <w:r>
        <w:rPr>
          <w:bCs/>
          <w:b/>
        </w:rPr>
        <w:t xml:space="preserve">Account Name:</w:t>
      </w:r>
      <w:r>
        <w:t xml:space="preserve"> </w:t>
      </w:r>
      <w:r>
        <w:t xml:space="preserve">Kinshasa Education Administration Services</w:t>
      </w:r>
    </w:p>
    <w:p>
      <w:pPr>
        <w:numPr>
          <w:ilvl w:val="0"/>
          <w:numId w:val="1001"/>
        </w:numPr>
        <w:pStyle w:val="Compact"/>
      </w:pPr>
      <w:r>
        <w:rPr>
          <w:bCs/>
          <w:b/>
        </w:rPr>
        <w:t xml:space="preserve">Account Number:</w:t>
      </w:r>
      <w:r>
        <w:t xml:space="preserve"> </w:t>
      </w:r>
      <w:r>
        <w:t xml:space="preserve">0012345678901</w:t>
      </w:r>
    </w:p>
    <w:p>
      <w:pPr>
        <w:numPr>
          <w:ilvl w:val="0"/>
          <w:numId w:val="1001"/>
        </w:numPr>
        <w:pStyle w:val="Compact"/>
      </w:pPr>
      <w:r>
        <w:rPr>
          <w:bCs/>
          <w:b/>
        </w:rPr>
        <w:t xml:space="preserve">SWIFT Code:</w:t>
      </w:r>
      <w:r>
        <w:t xml:space="preserve"> </w:t>
      </w:r>
      <w:r>
        <w:t xml:space="preserve">BCCOCD2X</w:t>
      </w:r>
    </w:p>
    <w:p>
      <w:pPr>
        <w:numPr>
          <w:ilvl w:val="0"/>
          <w:numId w:val="1001"/>
        </w:numPr>
        <w:pStyle w:val="Compact"/>
      </w:pPr>
      <w:r>
        <w:rPr>
          <w:bCs/>
          <w:b/>
        </w:rPr>
        <w:t xml:space="preserve">Reference:</w:t>
      </w:r>
      <w:r>
        <w:t xml:space="preserve"> </w:t>
      </w:r>
      <w:r>
        <w:t xml:space="preserve">INV-KIN-2025-00472</w:t>
      </w:r>
    </w:p>
    <w:p>
      <w:pPr>
        <w:pStyle w:val="FirstParagraph"/>
      </w:pPr>
      <w:r>
        <w:t xml:space="preserve">Payment is due within fifteen (15) calendar days from the issue date of this Invoice. Late payments shall incur a penalty of 1.5% per month as stipulated under DR Congo commercial law. All transactions must be processed in Congolese Francs (CDF) through the banking system of the Democratic Republic of Congo, Kinshasa.</w:t>
      </w:r>
    </w:p>
    <w:bookmarkEnd w:id="24"/>
    <w:bookmarkStart w:id="25" w:name="additional-notes"/>
    <w:p>
      <w:pPr>
        <w:pStyle w:val="Heading3"/>
      </w:pPr>
      <w:r>
        <w:t xml:space="preserve">Additional Notes</w:t>
      </w:r>
    </w:p>
    <w:p>
      <w:pPr>
        <w:pStyle w:val="FirstParagraph"/>
      </w:pPr>
      <w:r>
        <w:t xml:space="preserve">This Invoice reflects the comprehensive professional services rendered by the Education Administrator for the period of January through June 2025. All services were delivered in full compliance with the educational regulations of the DR Congo and the operational standards of the Kinshasa metropolitan education authority.</w:t>
      </w:r>
    </w:p>
    <w:p>
      <w:pPr>
        <w:pStyle w:val="BodyText"/>
      </w:pPr>
      <w:r>
        <w:t xml:space="preserve">The Education Administrator confirms that all academic records, compliance filings, and administrative documentation referenced in this Invoice have been properly archived and are available for audit upon request by the institution or the relevant DR Congo governmental body.</w:t>
      </w:r>
    </w:p>
    <w:p>
      <w:pPr>
        <w:pStyle w:val="BodyText"/>
      </w:pPr>
      <w:r>
        <w:t xml:space="preserve">Please direct any queries regarding this Invoice to the billing department at billing@kinshasa-eduadmin.cd or by telephone at +243 81 234 5678. Kindly reference Invoice number INV-KIN-2025-00472 in all correspondence.</w:t>
      </w:r>
    </w:p>
    <w:p>
      <w:pPr>
        <w:pStyle w:val="BodyText"/>
      </w:pPr>
      <w:r>
        <w:t xml:space="preserve">This document constitutes a valid fiscal Invoice under the tax code of the Democratic Republic of Congo and must be retained by the recipient for a minimum period of ten (10) years in accordance with DR Congo fiscal regulations.</w:t>
      </w:r>
    </w:p>
    <w:bookmarkEnd w:id="25"/>
    <w:p>
      <w:pPr>
        <w:pStyle w:val="BodyText"/>
      </w:pPr>
      <w:r>
        <w:rPr>
          <w:bCs/>
          <w:b/>
        </w:rPr>
        <w:t xml:space="preserve">Kinshasa Education Administration Services</w:t>
      </w:r>
      <w:r>
        <w:t xml:space="preserve"> </w:t>
      </w:r>
      <w:r>
        <w:t xml:space="preserve">| Education Administrator | Kinshasa, DR Congo</w:t>
      </w:r>
    </w:p>
    <w:p>
      <w:pPr>
        <w:pStyle w:val="BodyText"/>
      </w:pPr>
      <w:r>
        <w:t xml:space="preserve">12 Avenue de la Paix, Gombe, Kinshasa, Democratic Republic of Congo | NIF: 0123456789-001</w:t>
      </w:r>
    </w:p>
    <w:p>
      <w:pPr>
        <w:pStyle w:val="BodyText"/>
      </w:pPr>
      <w:r>
        <w:t xml:space="preserve">This Invoice was generated electronically and is valid without a physical signature. For verification, contact the issuing Education Administrator office in Kinshasa, DR Congo.</w:t>
      </w:r>
    </w:p>
    <w:p>
      <w:pPr>
        <w:pStyle w:val="BodyText"/>
      </w:pPr>
      <w:r>
        <w:t xml:space="preserve">© 2025 Kinshasa Education Administration Services. All rights reserved. Invoice INV-KIN-2025-00472.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DR Congo Kinshasa</dc:title>
  <dc:creator/>
  <dc:language>en</dc:language>
  <cp:keywords/>
  <dcterms:created xsi:type="dcterms:W3CDTF">2026-10-10T06:43:42Z</dcterms:created>
  <dcterms:modified xsi:type="dcterms:W3CDTF">2026-10-10T06:43:42Z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