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accademia-professionale-milano"/>
    <w:p>
      <w:pPr>
        <w:pStyle w:val="Heading1"/>
      </w:pPr>
      <w:r>
        <w:t xml:space="preserve">Accademia Professionale Milano</w:t>
      </w:r>
    </w:p>
    <w:p>
      <w:pPr>
        <w:pStyle w:val="FirstParagraph"/>
      </w:pPr>
      <w:r>
        <w:t xml:space="preserve">Via Dante Alighieri 42, 20121 Milano (MI), Italy</w:t>
      </w:r>
    </w:p>
    <w:p>
      <w:pPr>
        <w:pStyle w:val="BodyText"/>
      </w:pPr>
      <w:r>
        <w:t xml:space="preserve">Telephone: +39 02 5555 8890</w:t>
      </w:r>
    </w:p>
    <w:p>
      <w:pPr>
        <w:pStyle w:val="BodyText"/>
      </w:pPr>
      <w:r>
        <w:t xml:space="preserve">Email: billing@accademiamilano.it</w:t>
      </w:r>
    </w:p>
    <w:p>
      <w:pPr>
        <w:pStyle w:val="BodyText"/>
      </w:pPr>
      <w:r>
        <w:t xml:space="preserve">P.IVA: IT02345678901</w:t>
      </w:r>
    </w:p>
    <w:p>
      <w:pPr>
        <w:pStyle w:val="BodyText"/>
      </w:pPr>
      <w:r>
        <w:t xml:space="preserve">Chamber of Commerce: MI-1234567</w:t>
      </w:r>
    </w:p>
    <w:bookmarkEnd w:id="20"/>
    <w:bookmarkStart w:id="21" w:name="invoice"/>
    <w:p>
      <w:pPr>
        <w:pStyle w:val="Heading2"/>
      </w:pPr>
      <w:r>
        <w:t xml:space="preserve">INVOICE</w:t>
      </w:r>
    </w:p>
    <w:p>
      <w:pPr>
        <w:pStyle w:val="FirstParagraph"/>
      </w:pPr>
      <w:r>
        <w:t xml:space="preserve">Invoice No.: INV-2025-00487</w:t>
      </w:r>
    </w:p>
    <w:p>
      <w:pPr>
        <w:pStyle w:val="BodyText"/>
      </w:pPr>
      <w:r>
        <w:t xml:space="preserve">Date of Issue: 15 June 2025</w:t>
      </w:r>
    </w:p>
    <w:p>
      <w:pPr>
        <w:pStyle w:val="BodyText"/>
      </w:pPr>
      <w:r>
        <w:t xml:space="preserve">Due Date: 15 July 2025</w:t>
      </w:r>
    </w:p>
    <w:p>
      <w:pPr>
        <w:pStyle w:val="BodyText"/>
      </w:pPr>
      <w:r>
        <w:t xml:space="preserve">Reference: EA-MIL-2025-Q2</w:t>
      </w:r>
    </w:p>
    <w:bookmarkEnd w:id="21"/>
    <w:bookmarkStart w:id="22" w:name="billed-to"/>
    <w:p>
      <w:pPr>
        <w:pStyle w:val="Heading3"/>
      </w:pPr>
      <w:r>
        <w:t xml:space="preserve">Billed To</w:t>
      </w:r>
    </w:p>
    <w:p>
      <w:pPr>
        <w:pStyle w:val="FirstParagraph"/>
      </w:pPr>
      <w:r>
        <w:rPr>
          <w:bCs/>
          <w:b/>
        </w:rPr>
        <w:t xml:space="preserve">Istituto Superiore Leonardo da Vinci</w:t>
      </w:r>
    </w:p>
    <w:p>
      <w:pPr>
        <w:pStyle w:val="BodyText"/>
      </w:pPr>
      <w:r>
        <w:t xml:space="preserve">Via Torino 18, 20122 Milano (MI), Italy</w:t>
      </w:r>
    </w:p>
    <w:p>
      <w:pPr>
        <w:pStyle w:val="BodyText"/>
      </w:pPr>
      <w:r>
        <w:t xml:space="preserve">Attn: Prof. Maria Conti, Director of Administration</w:t>
      </w:r>
    </w:p>
    <w:p>
      <w:pPr>
        <w:pStyle w:val="BodyText"/>
      </w:pPr>
      <w:r>
        <w:t xml:space="preserve">P.IVA: IT09876543210</w:t>
      </w:r>
    </w:p>
    <w:bookmarkEnd w:id="22"/>
    <w:bookmarkStart w:id="23" w:name="service-provider"/>
    <w:p>
      <w:pPr>
        <w:pStyle w:val="Heading3"/>
      </w:pPr>
      <w:r>
        <w:t xml:space="preserve">Service Provider</w:t>
      </w:r>
    </w:p>
    <w:p>
      <w:pPr>
        <w:pStyle w:val="FirstParagraph"/>
      </w:pPr>
      <w:r>
        <w:rPr>
          <w:bCs/>
          <w:b/>
        </w:rPr>
        <w:t xml:space="preserve">Dr. Alessandro Ferrante</w:t>
      </w:r>
    </w:p>
    <w:p>
      <w:pPr>
        <w:pStyle w:val="BodyText"/>
      </w:pPr>
      <w:r>
        <w:t xml:space="preserve">Education Administrator</w:t>
      </w:r>
    </w:p>
    <w:p>
      <w:pPr>
        <w:pStyle w:val="BodyText"/>
      </w:pPr>
      <w:r>
        <w:t xml:space="preserve">Freelance Educational Consultant</w:t>
      </w:r>
    </w:p>
    <w:p>
      <w:pPr>
        <w:pStyle w:val="BodyText"/>
      </w:pPr>
      <w:r>
        <w:t xml:space="preserve">Based in Italy Milan, 20121 MI</w:t>
      </w:r>
    </w:p>
    <w:p>
      <w:pPr>
        <w:pStyle w:val="BodyText"/>
      </w:pPr>
      <w:r>
        <w:t xml:space="preserve">Codice Fiscale: FRNALD85A01H501Z</w:t>
      </w:r>
    </w:p>
    <w:bookmarkEnd w:id="23"/>
    <w:bookmarkStart w:id="24" w:name="invoice-details"/>
    <w:p>
      <w:pPr>
        <w:pStyle w:val="Heading3"/>
      </w:pPr>
      <w:r>
        <w:t xml:space="preserve">Invoice Details</w:t>
      </w:r>
    </w:p>
    <w:p>
      <w:pPr>
        <w:pStyle w:val="FirstParagraph"/>
      </w:pPr>
      <w:r>
        <w:rPr>
          <w:bCs/>
          <w:b/>
        </w:rPr>
        <w:t xml:space="preserve">Period:</w:t>
      </w:r>
      <w:r>
        <w:t xml:space="preserve"> </w:t>
      </w:r>
      <w:r>
        <w:t xml:space="preserve">1 April 2025 – 31 May 2025</w:t>
      </w:r>
    </w:p>
    <w:p>
      <w:pPr>
        <w:pStyle w:val="BodyText"/>
      </w:pPr>
      <w:r>
        <w:rPr>
          <w:bCs/>
          <w:b/>
        </w:rPr>
        <w:t xml:space="preserve">Location:</w:t>
      </w:r>
      <w:r>
        <w:t xml:space="preserve"> </w:t>
      </w:r>
      <w:r>
        <w:t xml:space="preserve">Italy Milan</w:t>
      </w:r>
    </w:p>
    <w:p>
      <w:pPr>
        <w:pStyle w:val="BodyText"/>
      </w:pPr>
      <w:r>
        <w:rPr>
          <w:bCs/>
          <w:b/>
        </w:rPr>
        <w:t xml:space="preserve">Role:</w:t>
      </w:r>
      <w:r>
        <w:t xml:space="preserve"> </w:t>
      </w:r>
      <w:r>
        <w:t xml:space="preserve">Education Administrator</w:t>
      </w:r>
    </w:p>
    <w:p>
      <w:pPr>
        <w:pStyle w:val="BodyText"/>
      </w:pPr>
      <w:r>
        <w:rPr>
          <w:bCs/>
          <w:b/>
        </w:rPr>
        <w:t xml:space="preserve">Currency:</w:t>
      </w:r>
      <w:r>
        <w:t xml:space="preserve"> </w:t>
      </w:r>
      <w:r>
        <w:t xml:space="preserve">EUR (€)</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(EUR)</w:t>
            </w:r>
          </w:p>
        </w:tc>
        <w:tc>
          <w:tcPr/>
          <w:p>
            <w:pPr>
              <w:pStyle w:val="Compact"/>
              <w:jc w:val="left"/>
            </w:pPr>
            <w:r>
              <w:t xml:space="preserve">Hours / Units</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Education Administrator – Strategic Curriculum Planning and Academic Policy Development for the 2025/2026 academic year. This Invoice item covers the comprehensive review and restructuring of the educational curriculum framework at the Istituto Superiore Leonardo da Vinci, located in the heart of Italy Milan, ensuring alignment with the latest Italian Ministry of Education guidelines and regional Lombardy educational standards.</w:t>
            </w:r>
          </w:p>
        </w:tc>
        <w:tc>
          <w:tcPr/>
          <w:p>
            <w:pPr>
              <w:pStyle w:val="Compact"/>
              <w:jc w:val="left"/>
            </w:pPr>
            <w:r>
              <w:t xml:space="preserve">€95.00 / hr</w:t>
            </w:r>
          </w:p>
        </w:tc>
        <w:tc>
          <w:tcPr/>
          <w:p>
            <w:pPr>
              <w:pStyle w:val="Compact"/>
              <w:jc w:val="left"/>
            </w:pPr>
            <w:r>
              <w:t xml:space="preserve">32 hours</w:t>
            </w:r>
          </w:p>
        </w:tc>
        <w:tc>
          <w:tcPr/>
          <w:p>
            <w:pPr>
              <w:pStyle w:val="Compact"/>
              <w:jc w:val="left"/>
            </w:pPr>
            <w:r>
              <w:t xml:space="preserve">€3,040.00</w:t>
            </w:r>
          </w:p>
        </w:tc>
      </w:tr>
      <w:tr>
        <w:tc>
          <w:tcPr/>
          <w:p>
            <w:pPr>
              <w:pStyle w:val="Compact"/>
              <w:jc w:val="left"/>
            </w:pPr>
            <w:r>
              <w:t xml:space="preserve">2</w:t>
            </w:r>
          </w:p>
        </w:tc>
        <w:tc>
          <w:tcPr/>
          <w:p>
            <w:pPr>
              <w:pStyle w:val="Compact"/>
              <w:jc w:val="left"/>
            </w:pPr>
            <w:r>
              <w:t xml:space="preserve">Education Administrator – Staff Coordination and Faculty Management. As the designated Education Administrator operating within the Italy Milan metropolitan area, the professional oversaw the scheduling, performance evaluation, and professional development planning of 45 teaching staff members. This Invoice line item reflects the administrative oversight and coordination services rendered during the spring term of 2025.</w:t>
            </w:r>
          </w:p>
        </w:tc>
        <w:tc>
          <w:tcPr/>
          <w:p>
            <w:pPr>
              <w:pStyle w:val="Compact"/>
              <w:jc w:val="left"/>
            </w:pPr>
            <w:r>
              <w:t xml:space="preserve">€85.00 / hr</w:t>
            </w:r>
          </w:p>
        </w:tc>
        <w:tc>
          <w:tcPr/>
          <w:p>
            <w:pPr>
              <w:pStyle w:val="Compact"/>
              <w:jc w:val="left"/>
            </w:pPr>
            <w:r>
              <w:t xml:space="preserve">48 hours</w:t>
            </w:r>
          </w:p>
        </w:tc>
        <w:tc>
          <w:tcPr/>
          <w:p>
            <w:pPr>
              <w:pStyle w:val="Compact"/>
              <w:jc w:val="left"/>
            </w:pPr>
            <w:r>
              <w:t xml:space="preserve">€4,080.00</w:t>
            </w:r>
          </w:p>
        </w:tc>
      </w:tr>
      <w:tr>
        <w:tc>
          <w:tcPr/>
          <w:p>
            <w:pPr>
              <w:pStyle w:val="Compact"/>
              <w:jc w:val="left"/>
            </w:pPr>
            <w:r>
              <w:t xml:space="preserve">3</w:t>
            </w:r>
          </w:p>
        </w:tc>
        <w:tc>
          <w:tcPr/>
          <w:p>
            <w:pPr>
              <w:pStyle w:val="Compact"/>
              <w:jc w:val="left"/>
            </w:pPr>
            <w:r>
              <w:t xml:space="preserve">Education Administrator – Student Enrollment Administration and Records Management. This Invoice covers the complete management of the student enrollment cycle for the new academic year, including processing of 1,200 student applications, verification of documentation in compliance with Italian educational law, and the digital migration of student records to the new institutional platform. Services were delivered on-site in Italy Milan.</w:t>
            </w:r>
          </w:p>
        </w:tc>
        <w:tc>
          <w:tcPr/>
          <w:p>
            <w:pPr>
              <w:pStyle w:val="Compact"/>
              <w:jc w:val="left"/>
            </w:pPr>
            <w:r>
              <w:t xml:space="preserve">€80.00 / hr</w:t>
            </w:r>
          </w:p>
        </w:tc>
        <w:tc>
          <w:tcPr/>
          <w:p>
            <w:pPr>
              <w:pStyle w:val="Compact"/>
              <w:jc w:val="left"/>
            </w:pPr>
            <w:r>
              <w:t xml:space="preserve">60 hours</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Education Administrator – Budget Planning and Financial Oversight for Educational Programs. The Education Administrator prepared and submitted the annual budget proposal for all academic departments, conducted cost-benefit analyses for new program proposals, and ensured full compliance with the financial regulations governing public educational institutions in the Province of Milan, Italy. This Invoice item includes three formal budget presentations to the institutional board.</w:t>
            </w:r>
          </w:p>
        </w:tc>
        <w:tc>
          <w:tcPr/>
          <w:p>
            <w:pPr>
              <w:pStyle w:val="Compact"/>
              <w:jc w:val="left"/>
            </w:pPr>
            <w:r>
              <w:t xml:space="preserve">€110.00 / hr</w:t>
            </w:r>
          </w:p>
        </w:tc>
        <w:tc>
          <w:tcPr/>
          <w:p>
            <w:pPr>
              <w:pStyle w:val="Compact"/>
              <w:jc w:val="left"/>
            </w:pPr>
            <w:r>
              <w:t xml:space="preserve">24 hours</w:t>
            </w:r>
          </w:p>
        </w:tc>
        <w:tc>
          <w:tcPr/>
          <w:p>
            <w:pPr>
              <w:pStyle w:val="Compact"/>
              <w:jc w:val="left"/>
            </w:pPr>
            <w:r>
              <w:t xml:space="preserve">€2,640.00</w:t>
            </w:r>
          </w:p>
        </w:tc>
      </w:tr>
      <w:tr>
        <w:tc>
          <w:tcPr/>
          <w:p>
            <w:pPr>
              <w:pStyle w:val="Compact"/>
              <w:jc w:val="left"/>
            </w:pPr>
            <w:r>
              <w:t xml:space="preserve">5</w:t>
            </w:r>
          </w:p>
        </w:tc>
        <w:tc>
          <w:tcPr/>
          <w:p>
            <w:pPr>
              <w:pStyle w:val="Compact"/>
              <w:jc w:val="left"/>
            </w:pPr>
            <w:r>
              <w:t xml:space="preserve">Education Administrator – Compliance Auditing and Regulatory Reporting. As required by the Italian National Institute for Education (INVALSI) and the regional Lombardy education authority, the Education Administrator conducted a full compliance audit of institutional records, prepared mandatory reporting documents, and facilitated the external inspection conducted in March 2025 in Italy Milan. This Invoice line covers all documentation preparation, audit coordination, and post-inspection corrective action planning.</w:t>
            </w:r>
          </w:p>
        </w:tc>
        <w:tc>
          <w:tcPr/>
          <w:p>
            <w:pPr>
              <w:pStyle w:val="Compact"/>
              <w:jc w:val="left"/>
            </w:pPr>
            <w:r>
              <w:t xml:space="preserve">€100.00 / hr</w:t>
            </w:r>
          </w:p>
        </w:tc>
        <w:tc>
          <w:tcPr/>
          <w:p>
            <w:pPr>
              <w:pStyle w:val="Compact"/>
              <w:jc w:val="left"/>
            </w:pPr>
            <w:r>
              <w:t xml:space="preserve">20 hours</w:t>
            </w:r>
          </w:p>
        </w:tc>
        <w:tc>
          <w:tcPr/>
          <w:p>
            <w:pPr>
              <w:pStyle w:val="Compact"/>
              <w:jc w:val="left"/>
            </w:pPr>
            <w:r>
              <w:t xml:space="preserve">€2,000.00</w:t>
            </w:r>
          </w:p>
        </w:tc>
      </w:tr>
      <w:tr>
        <w:tc>
          <w:tcPr/>
          <w:p>
            <w:pPr>
              <w:pStyle w:val="Compact"/>
              <w:jc w:val="left"/>
            </w:pPr>
            <w:r>
              <w:t xml:space="preserve">6</w:t>
            </w:r>
          </w:p>
        </w:tc>
        <w:tc>
          <w:tcPr/>
          <w:p>
            <w:pPr>
              <w:pStyle w:val="Compact"/>
              <w:jc w:val="left"/>
            </w:pPr>
            <w:r>
              <w:t xml:space="preserve">Education Administrator – International Exchange Program Coordination. The Education Administrator managed the coordination of three international student exchange programs (Erasmus+, bilateral agreements with institutions in France and Germany), including visa documentation support, host family arrangements, and academic credit transfer agreements. All coordination activities were managed from the Italy Milan office and involved direct liaison with the European Commission's education division.</w:t>
            </w:r>
          </w:p>
        </w:tc>
        <w:tc>
          <w:tcPr/>
          <w:p>
            <w:pPr>
              <w:pStyle w:val="Compact"/>
              <w:jc w:val="left"/>
            </w:pPr>
            <w:r>
              <w:t xml:space="preserve">€90.00 / hr</w:t>
            </w:r>
          </w:p>
        </w:tc>
        <w:tc>
          <w:tcPr/>
          <w:p>
            <w:pPr>
              <w:pStyle w:val="Compact"/>
              <w:jc w:val="left"/>
            </w:pPr>
            <w:r>
              <w:t xml:space="preserve">28 hours</w:t>
            </w:r>
          </w:p>
        </w:tc>
        <w:tc>
          <w:tcPr/>
          <w:p>
            <w:pPr>
              <w:pStyle w:val="Compact"/>
              <w:jc w:val="left"/>
            </w:pPr>
            <w:r>
              <w:t xml:space="preserve">€2,520.00</w:t>
            </w:r>
          </w:p>
        </w:tc>
      </w:tr>
      <w:tr>
        <w:tc>
          <w:tcPr/>
          <w:p>
            <w:pPr>
              <w:pStyle w:val="Compact"/>
              <w:jc w:val="left"/>
            </w:pPr>
            <w:r>
              <w:t xml:space="preserve">7</w:t>
            </w:r>
          </w:p>
        </w:tc>
        <w:tc>
          <w:tcPr/>
          <w:p>
            <w:pPr>
              <w:pStyle w:val="Compact"/>
              <w:jc w:val="left"/>
            </w:pPr>
            <w:r>
              <w:t xml:space="preserve">Education Administrator – Technology Integration and Digital Transformation Advisory. This Invoice item covers the Education Administrator's advisory role in the implementation of the new Learning Management System (LMS) across all departments. The professional conducted needs assessments, vendor evaluations, staff training sessions (6 workshops held in Italy Milan), and provided ongoing technical support during the transition period.</w:t>
            </w:r>
          </w:p>
        </w:tc>
        <w:tc>
          <w:tcPr/>
          <w:p>
            <w:pPr>
              <w:pStyle w:val="Compact"/>
              <w:jc w:val="left"/>
            </w:pPr>
            <w:r>
              <w:t xml:space="preserve">€95.00 / hr</w:t>
            </w:r>
          </w:p>
        </w:tc>
        <w:tc>
          <w:tcPr/>
          <w:p>
            <w:pPr>
              <w:pStyle w:val="Compact"/>
              <w:jc w:val="left"/>
            </w:pPr>
            <w:r>
              <w:t xml:space="preserve">36 hours</w:t>
            </w:r>
          </w:p>
        </w:tc>
        <w:tc>
          <w:tcPr/>
          <w:p>
            <w:pPr>
              <w:pStyle w:val="Compact"/>
              <w:jc w:val="left"/>
            </w:pPr>
            <w:r>
              <w:t xml:space="preserve">€3,420.00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€22,500.00</w:t>
            </w:r>
          </w:p>
        </w:tc>
      </w:tr>
      <w:tr>
        <w:tc>
          <w:tcPr/>
          <w:p>
            <w:pPr>
              <w:pStyle w:val="Compact"/>
              <w:jc w:val="left"/>
            </w:pPr>
            <w:r>
              <w:t xml:space="preserve">VAT (IVA) – 22% (Italian Standard Rate)</w:t>
            </w:r>
          </w:p>
        </w:tc>
        <w:tc>
          <w:tcPr/>
          <w:p>
            <w:pPr>
              <w:pStyle w:val="Compact"/>
              <w:jc w:val="right"/>
            </w:pPr>
            <w:r>
              <w:t xml:space="preserve">€4,950.00</w:t>
            </w:r>
          </w:p>
        </w:tc>
      </w:tr>
      <w:tr>
        <w:tc>
          <w:tcPr/>
          <w:p>
            <w:pPr>
              <w:pStyle w:val="Compact"/>
              <w:jc w:val="left"/>
            </w:pPr>
            <w:r>
              <w:t xml:space="preserve">Withholding Tax (Ritenuta d'acconto) – 20%</w:t>
            </w:r>
          </w:p>
        </w:tc>
        <w:tc>
          <w:tcPr/>
          <w:p>
            <w:pPr>
              <w:pStyle w:val="Compact"/>
              <w:jc w:val="right"/>
            </w:pPr>
            <w:r>
              <w:t xml:space="preserve">-€4,500.00</w:t>
            </w:r>
          </w:p>
        </w:tc>
      </w:tr>
      <w:tr>
        <w:tc>
          <w:tcPr/>
          <w:p>
            <w:pPr>
              <w:pStyle w:val="Compact"/>
              <w:jc w:val="left"/>
            </w:pPr>
            <w:r>
              <w:t xml:space="preserve">Net Amount Due</w:t>
            </w:r>
          </w:p>
        </w:tc>
        <w:tc>
          <w:tcPr/>
          <w:p>
            <w:pPr>
              <w:pStyle w:val="Compact"/>
              <w:jc w:val="right"/>
            </w:pPr>
            <w:r>
              <w:t xml:space="preserve">€22,950.00</w:t>
            </w:r>
          </w:p>
        </w:tc>
      </w:tr>
    </w:tbl>
    <w:bookmarkStart w:id="25" w:name="invoice-notes-and-terms-of-service"/>
    <w:p>
      <w:pPr>
        <w:pStyle w:val="Heading3"/>
      </w:pPr>
      <w:r>
        <w:t xml:space="preserve">Invoice Notes and Terms of Service</w:t>
      </w:r>
    </w:p>
    <w:p>
      <w:pPr>
        <w:pStyle w:val="FirstParagraph"/>
      </w:pPr>
      <w:r>
        <w:t xml:space="preserve">This Invoice (INV-2025-00487) is issued by Dr. Alessandro Ferrante, acting in the capacity of Education Administrator, for professional services rendered to Istituto Superiore Leonardo da Vinci in Italy Milan during the period of April 2025 through May 2025.</w:t>
      </w:r>
    </w:p>
    <w:p>
      <w:pPr>
        <w:pStyle w:val="BodyText"/>
      </w:pPr>
      <w:r>
        <w:t xml:space="preserve">The Education Administrator confirms that all services described in this Invoice were performed in full compliance with the professional standards established by the Italian Association of Educational Administrators (AIEA) and in accordance with the contractual agreement dated 1 March 2025 (Contract Ref: EA-CON-2025-012).</w:t>
      </w:r>
    </w:p>
    <w:p>
      <w:pPr>
        <w:pStyle w:val="BodyText"/>
      </w:pPr>
      <w:r>
        <w:t xml:space="preserve">All work related to this Invoice was conducted primarily at the institution's premises in Italy Milan, with occasional remote administrative tasks performed from the Education Administrator's registered office in the same city. Travel expenses within the Milan metropolitan area are included in the hourly rates specified above.</w:t>
      </w:r>
    </w:p>
    <w:p>
      <w:pPr>
        <w:pStyle w:val="BodyText"/>
      </w:pPr>
      <w:r>
        <w:t xml:space="preserve">This Invoice is valid for payment within 30 days of the date of issue. Late payments are subject to interest at the rate of 1.5% per month as stipulated by Italian commercial law (Codice Civile, Art. 1284). The Education Administrator reserves the right to suspend ongoing services if payment is not received by the due date stated on this Invoice.</w:t>
      </w:r>
    </w:p>
    <w:p>
      <w:pPr>
        <w:pStyle w:val="BodyText"/>
      </w:pPr>
      <w:r>
        <w:t xml:space="preserve">The Education Administrator warrants that all professional services rendered under this Invoice were performed with due diligence, professional competence, and in strict adherence to the data protection regulations of the Italian Privacy Code (D.Lgs. 196/2003) and the EU General Data Protection Regulation (GDPR).</w:t>
      </w:r>
    </w:p>
    <w:bookmarkEnd w:id="25"/>
    <w:bookmarkStart w:id="26" w:name="payment-instructions"/>
    <w:p>
      <w:pPr>
        <w:pStyle w:val="Heading3"/>
      </w:pPr>
      <w:r>
        <w:t xml:space="preserve">Payment Instructions</w:t>
      </w:r>
    </w:p>
    <w:p>
      <w:pPr>
        <w:pStyle w:val="FirstParagraph"/>
      </w:pPr>
      <w:r>
        <w:rPr>
          <w:bCs/>
          <w:b/>
        </w:rPr>
        <w:t xml:space="preserve">Bank Transfer (Bonifico Bancario):</w:t>
      </w:r>
    </w:p>
    <w:p>
      <w:pPr>
        <w:pStyle w:val="BodyText"/>
      </w:pPr>
      <w:r>
        <w:t xml:space="preserve">Beneficiary: Dr. Alessandro Ferrante</w:t>
      </w:r>
    </w:p>
    <w:p>
      <w:pPr>
        <w:pStyle w:val="BodyText"/>
      </w:pPr>
      <w:r>
        <w:t xml:space="preserve">IBAN: IT60 X054 2811 1000 0001 2345 678</w:t>
      </w:r>
    </w:p>
    <w:p>
      <w:pPr>
        <w:pStyle w:val="BodyText"/>
      </w:pPr>
      <w:r>
        <w:t xml:space="preserve">BIC/SWIFT: BLOPIT22</w:t>
      </w:r>
    </w:p>
    <w:p>
      <w:pPr>
        <w:pStyle w:val="BodyText"/>
      </w:pPr>
      <w:r>
        <w:t xml:space="preserve">Bank: Banca Intesa Sanpaolo, Milano Branch</w:t>
      </w:r>
    </w:p>
    <w:p>
      <w:pPr>
        <w:pStyle w:val="BodyText"/>
      </w:pPr>
      <w:r>
        <w:rPr>
          <w:bCs/>
          <w:b/>
        </w:rPr>
        <w:t xml:space="preserve">Reference for this Invoice:</w:t>
      </w:r>
      <w:r>
        <w:t xml:space="preserve"> </w:t>
      </w:r>
      <w:r>
        <w:t xml:space="preserve">INV-2025-00487 / EA-MIL-2025-Q2</w:t>
      </w:r>
    </w:p>
    <w:p>
      <w:pPr>
        <w:pStyle w:val="BodyText"/>
      </w:pPr>
      <w:r>
        <w:t xml:space="preserve">Please include the Invoice number and reference code in the payment description to ensure proper accounting reconciliation by the Education Administrator's financial office in Italy Milan.</w:t>
      </w:r>
    </w:p>
    <w:bookmarkEnd w:id="26"/>
    <w:p>
      <w:pPr>
        <w:pStyle w:val="BodyText"/>
      </w:pPr>
      <w:r>
        <w:rPr>
          <w:bCs/>
          <w:b/>
        </w:rPr>
        <w:t xml:space="preserve">Accademia Professionale Milano</w:t>
      </w:r>
      <w:r>
        <w:t xml:space="preserve"> </w:t>
      </w:r>
      <w:r>
        <w:t xml:space="preserve">– Education Administration &amp; Consulting Services</w:t>
      </w:r>
    </w:p>
    <w:p>
      <w:pPr>
        <w:pStyle w:val="BodyText"/>
      </w:pPr>
      <w:r>
        <w:t xml:space="preserve">Registered Office: Via Dante Alighieri 42, 20121 Milano (MI), Italy Milan</w:t>
      </w:r>
    </w:p>
    <w:p>
      <w:pPr>
        <w:pStyle w:val="BodyText"/>
      </w:pPr>
      <w:r>
        <w:t xml:space="preserve">P.IVA: IT02345678901 | REA: MI-1234567 | INPS: 12345678901</w:t>
      </w:r>
    </w:p>
    <w:p>
      <w:pPr>
        <w:pStyle w:val="BodyText"/>
      </w:pPr>
      <w:r>
        <w:t xml:space="preserve">This Invoice has been issued electronically in compliance with Italian electronic invoicing regulations (SdI – Sistema di Interscambio).</w:t>
      </w:r>
    </w:p>
    <w:p>
      <w:pPr>
        <w:pStyle w:val="BodyText"/>
      </w:pPr>
      <w:r>
        <w:t xml:space="preserve">For queries regarding this Invoice, please contact the Education Administrator's office at billing@accademiamilano.it or by telephone at +39 02 5555 8890.</w:t>
      </w:r>
    </w:p>
    <w:p>
      <w:pPr>
        <w:pStyle w:val="BodyText"/>
      </w:pPr>
      <w:r>
        <w:t xml:space="preserve">This document constitutes a formal Invoice for professional services. The Education Administrator services described herein are subject to the terms and conditions of the master service agreement. All rights reserved. © 2025 Accademia Professionale Milano,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Italy Milan</dc:title>
  <dc:creator/>
  <dc:language>en</dc:language>
  <cp:keywords/>
  <dcterms:created xsi:type="dcterms:W3CDTF">2026-10-10T08:02:26Z</dcterms:created>
  <dcterms:modified xsi:type="dcterms:W3CDTF">2026-10-10T08:02:26Z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