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education-consulting-sarl"/>
    <w:p>
      <w:pPr>
        <w:pStyle w:val="Heading1"/>
      </w:pPr>
      <w:r>
        <w:t xml:space="preserve">Atlas Education Consulting SARL</w:t>
      </w:r>
    </w:p>
    <w:p>
      <w:pPr>
        <w:pStyle w:val="FirstParagraph"/>
      </w:pPr>
      <w:r>
        <w:t xml:space="preserve">12, Boulevard Mohammed V, Quartier Gauthier</w:t>
      </w:r>
    </w:p>
    <w:p>
      <w:pPr>
        <w:pStyle w:val="BodyText"/>
      </w:pPr>
      <w:r>
        <w:t xml:space="preserve">Casablanca 20250, Morocco</w:t>
      </w:r>
    </w:p>
    <w:p>
      <w:pPr>
        <w:pStyle w:val="BodyText"/>
      </w:pPr>
      <w:r>
        <w:t xml:space="preserve">Phone: +212 522-345-678</w:t>
      </w:r>
    </w:p>
    <w:p>
      <w:pPr>
        <w:pStyle w:val="BodyText"/>
      </w:pPr>
      <w:r>
        <w:t xml:space="preserve">Email: billing@atlaseducation.ma</w:t>
      </w:r>
    </w:p>
    <w:p>
      <w:pPr>
        <w:pStyle w:val="BodyText"/>
      </w:pPr>
      <w:r>
        <w:t xml:space="preserve">ICE: 002345678000091 | IF: 40567890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AEC-2025-0047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Lycée International de Casablanca</w:t>
      </w:r>
    </w:p>
    <w:p>
      <w:pPr>
        <w:pStyle w:val="BodyText"/>
      </w:pPr>
      <w:r>
        <w:rPr>
          <w:bCs/>
          <w:b/>
        </w:rPr>
        <w:t xml:space="preserve">Address:</w:t>
      </w:r>
      <w:r>
        <w:t xml:space="preserve"> </w:t>
      </w:r>
      <w:r>
        <w:t xml:space="preserve">45, Avenue Hassan II, Maârif</w:t>
      </w:r>
    </w:p>
    <w:p>
      <w:pPr>
        <w:pStyle w:val="BodyText"/>
      </w:pPr>
      <w:r>
        <w:t xml:space="preserve">Casablanca 20000, Morocco</w:t>
      </w:r>
    </w:p>
    <w:p>
      <w:pPr>
        <w:pStyle w:val="BodyText"/>
      </w:pPr>
      <w:r>
        <w:rPr>
          <w:bCs/>
          <w:b/>
        </w:rPr>
        <w:t xml:space="preserve">Contact:</w:t>
      </w:r>
      <w:r>
        <w:t xml:space="preserve"> </w:t>
      </w:r>
      <w:r>
        <w:t xml:space="preserve">Dr. Youssef El Amrani, Principal</w:t>
      </w:r>
    </w:p>
    <w:p>
      <w:pPr>
        <w:pStyle w:val="BodyText"/>
      </w:pPr>
      <w:r>
        <w:rPr>
          <w:bCs/>
          <w:b/>
        </w:rPr>
        <w:t xml:space="preserve">Email:</w:t>
      </w:r>
      <w:r>
        <w:t xml:space="preserve"> </w:t>
      </w:r>
      <w:r>
        <w:t xml:space="preserve">administration@lic-casa.ma</w:t>
      </w:r>
    </w:p>
    <w:p>
      <w:pPr>
        <w:pStyle w:val="BodyText"/>
      </w:pPr>
      <w:r>
        <w:rPr>
          <w:bCs/>
          <w:b/>
        </w:rPr>
        <w:t xml:space="preserve">Phone:</w:t>
      </w:r>
      <w:r>
        <w:t xml:space="preserve"> </w:t>
      </w:r>
      <w:r>
        <w:t xml:space="preserve">+212 522-987-654</w:t>
      </w:r>
    </w:p>
    <w:bookmarkEnd w:id="22"/>
    <w:bookmarkStart w:id="23" w:name="service-provider"/>
    <w:p>
      <w:pPr>
        <w:pStyle w:val="Heading3"/>
      </w:pPr>
      <w:r>
        <w:t xml:space="preserve">Service Provider</w:t>
      </w:r>
    </w:p>
    <w:p>
      <w:pPr>
        <w:pStyle w:val="FirstParagraph"/>
      </w:pPr>
      <w:r>
        <w:rPr>
          <w:bCs/>
          <w:b/>
        </w:rPr>
        <w:t xml:space="preserve">Education Administrator:</w:t>
      </w:r>
      <w:r>
        <w:t xml:space="preserve"> </w:t>
      </w:r>
      <w:r>
        <w:t xml:space="preserve">Ms. Fatima Zahra Benali</w:t>
      </w:r>
    </w:p>
    <w:p>
      <w:pPr>
        <w:pStyle w:val="BodyText"/>
      </w:pPr>
      <w:r>
        <w:rPr>
          <w:bCs/>
          <w:b/>
        </w:rPr>
        <w:t xml:space="preserve">Role:</w:t>
      </w:r>
      <w:r>
        <w:t xml:space="preserve"> </w:t>
      </w:r>
      <w:r>
        <w:t xml:space="preserve">Senior Education Administrator</w:t>
      </w:r>
    </w:p>
    <w:p>
      <w:pPr>
        <w:pStyle w:val="BodyText"/>
      </w:pPr>
      <w:r>
        <w:rPr>
          <w:bCs/>
          <w:b/>
        </w:rPr>
        <w:t xml:space="preserve">Specialization:</w:t>
      </w:r>
      <w:r>
        <w:t xml:space="preserve"> </w:t>
      </w:r>
      <w:r>
        <w:t xml:space="preserve">Academic Operations &amp; Institutional Management</w:t>
      </w:r>
    </w:p>
    <w:p>
      <w:pPr>
        <w:pStyle w:val="BodyText"/>
      </w:pPr>
      <w:r>
        <w:rPr>
          <w:bCs/>
          <w:b/>
        </w:rPr>
        <w:t xml:space="preserve">Location:</w:t>
      </w:r>
      <w:r>
        <w:t xml:space="preserve"> </w:t>
      </w:r>
      <w:r>
        <w:t xml:space="preserve">Casablanca, Morocco</w:t>
      </w:r>
    </w:p>
    <w:p>
      <w:pPr>
        <w:pStyle w:val="BodyText"/>
      </w:pPr>
      <w:r>
        <w:rPr>
          <w:bCs/>
          <w:b/>
        </w:rPr>
        <w:t xml:space="preserve">Professional License:</w:t>
      </w:r>
      <w:r>
        <w:t xml:space="preserve"> </w:t>
      </w:r>
      <w:r>
        <w:t xml:space="preserve">MA-EDU-2019-00342</w:t>
      </w:r>
    </w:p>
    <w:p>
      <w:pPr>
        <w:pStyle w:val="BodyText"/>
      </w:pPr>
      <w:r>
        <w:rPr>
          <w:bCs/>
          <w:b/>
        </w:rPr>
        <w:t xml:space="preserve">Registration:</w:t>
      </w:r>
      <w:r>
        <w:t xml:space="preserve"> </w:t>
      </w:r>
      <w:r>
        <w:t xml:space="preserve">Moroccan Ministry of National Education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Comprehensive academic calendar planning and scheduling for the 2025–2026 school year, including coordination with the Moroccan Ministry of National Education curriculum guidelines applicable in the Casablanca region.</w:t>
            </w:r>
          </w:p>
        </w:tc>
        <w:tc>
          <w:tcPr/>
          <w:p>
            <w:pPr>
              <w:pStyle w:val="Compact"/>
              <w:jc w:val="left"/>
            </w:pPr>
            <w:r>
              <w:t xml:space="preserve">1 month (May 2025)</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Administrative oversight of faculty recruitment processes, including drafting job descriptions, conducting initial screening interviews, and managing onboarding documentation for 15 new teaching staff members at the Casablanca campus.</w:t>
            </w:r>
          </w:p>
        </w:tc>
        <w:tc>
          <w:tcPr/>
          <w:p>
            <w:pPr>
              <w:pStyle w:val="Compact"/>
              <w:jc w:val="left"/>
            </w:pPr>
            <w:r>
              <w:t xml:space="preserve">15 positions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Development and implementation of a new student records management system, ensuring compliance with Moroccan data protection regulations (Loi 09-08) and the specific administrative requirements of educational institutions in Morocco Casablanca.</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Monthly financial reconciliation and budget monitoring for the education department, including preparation of expenditure reports for the school board and alignment with the fiscal year requirements set by Moroccan educational authorities.</w:t>
            </w:r>
          </w:p>
        </w:tc>
        <w:tc>
          <w:tcPr/>
          <w:p>
            <w:pPr>
              <w:pStyle w:val="Compact"/>
              <w:jc w:val="left"/>
            </w:pPr>
            <w:r>
              <w:t xml:space="preserve">1 month</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Coordination of parent-teacher conferences and community engagement events, including venue logistics, translation services (Arabic/French/English), and follow-up documentation for 320 student families in the Casablanca district.</w:t>
            </w:r>
          </w:p>
        </w:tc>
        <w:tc>
          <w:tcPr/>
          <w:p>
            <w:pPr>
              <w:pStyle w:val="Compact"/>
              <w:jc w:val="left"/>
            </w:pPr>
            <w:r>
              <w:t xml:space="preserve">3 events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Preparation of institutional accreditation documentation and self-assessment reports in accordance with the standards established by the Moroccan National Agency for Quality Assurance in Education (ANAEPE).</w:t>
            </w:r>
          </w:p>
        </w:tc>
        <w:tc>
          <w:tcPr/>
          <w:p>
            <w:pPr>
              <w:pStyle w:val="Compact"/>
              <w:jc w:val="left"/>
            </w:pPr>
            <w:r>
              <w:t xml:space="preserve">1 report</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07</w:t>
            </w:r>
          </w:p>
        </w:tc>
        <w:tc>
          <w:tcPr/>
          <w:p>
            <w:pPr>
              <w:pStyle w:val="Compact"/>
              <w:jc w:val="left"/>
            </w:pPr>
            <w:r>
              <w:t xml:space="preserve">Advisory consultation on policy development for inclusive education practices, ensuring the institution meets the obligations outlined in Moroccan legislation regarding students with special educational needs in the Casablanca metropolitan area.</w:t>
            </w:r>
          </w:p>
        </w:tc>
        <w:tc>
          <w:tcPr/>
          <w:p>
            <w:pPr>
              <w:pStyle w:val="Compact"/>
              <w:jc w:val="left"/>
            </w:pPr>
            <w:r>
              <w:t xml:space="preserve">6 hours</w:t>
            </w:r>
          </w:p>
        </w:tc>
        <w:tc>
          <w:tcPr/>
          <w:p>
            <w:pPr>
              <w:pStyle w:val="Compact"/>
              <w:jc w:val="left"/>
            </w:pPr>
            <w:r>
              <w:t xml:space="preserve">1,200.00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80,350.00 MAD</w:t>
            </w:r>
          </w:p>
        </w:tc>
      </w:tr>
      <w:tr>
        <w:tc>
          <w:tcPr/>
          <w:p>
            <w:pPr>
              <w:pStyle w:val="Compact"/>
              <w:jc w:val="left"/>
            </w:pPr>
            <w:r>
              <w:t xml:space="preserve">VAT (20% - Moroccan Standard Rate)</w:t>
            </w:r>
          </w:p>
        </w:tc>
        <w:tc>
          <w:tcPr/>
          <w:p>
            <w:pPr>
              <w:pStyle w:val="Compact"/>
              <w:jc w:val="right"/>
            </w:pPr>
            <w:r>
              <w:t xml:space="preserve">16,070.00 MAD</w:t>
            </w:r>
          </w:p>
        </w:tc>
      </w:tr>
      <w:tr>
        <w:tc>
          <w:tcPr/>
          <w:p>
            <w:pPr>
              <w:pStyle w:val="Compact"/>
              <w:jc w:val="left"/>
            </w:pPr>
            <w:r>
              <w:t xml:space="preserve">Withholding Tax (1.5% - Service Fee)</w:t>
            </w:r>
          </w:p>
        </w:tc>
        <w:tc>
          <w:tcPr/>
          <w:p>
            <w:pPr>
              <w:pStyle w:val="Compact"/>
              <w:jc w:val="right"/>
            </w:pPr>
            <w:r>
              <w:t xml:space="preserve">-1,205.25 MAD</w:t>
            </w:r>
          </w:p>
        </w:tc>
      </w:tr>
      <w:tr>
        <w:tc>
          <w:tcPr/>
          <w:p>
            <w:pPr>
              <w:pStyle w:val="Compact"/>
              <w:jc w:val="left"/>
            </w:pPr>
            <w:r>
              <w:t xml:space="preserve">NET AMOUNT DUE</w:t>
            </w:r>
          </w:p>
        </w:tc>
        <w:tc>
          <w:tcPr/>
          <w:p>
            <w:pPr>
              <w:pStyle w:val="Compact"/>
              <w:jc w:val="right"/>
            </w:pPr>
            <w:r>
              <w:t xml:space="preserve">95,214.75 MAD</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no later than 15 July 2025. Payment shall be made in Moroccan Dirhams (MAD) via bank transfer to the following account:</w:t>
      </w:r>
    </w:p>
    <w:p>
      <w:pPr>
        <w:pStyle w:val="BodyText"/>
      </w:pPr>
      <w:r>
        <w:rPr>
          <w:bCs/>
          <w:b/>
        </w:rPr>
        <w:t xml:space="preserve">Bank:</w:t>
      </w:r>
      <w:r>
        <w:t xml:space="preserve"> </w:t>
      </w:r>
      <w:r>
        <w:t xml:space="preserve">Bank of Africa (BMCE Bank)</w:t>
      </w:r>
    </w:p>
    <w:p>
      <w:pPr>
        <w:pStyle w:val="BodyText"/>
      </w:pPr>
      <w:r>
        <w:rPr>
          <w:bCs/>
          <w:b/>
        </w:rPr>
        <w:t xml:space="preserve">Account Name:</w:t>
      </w:r>
      <w:r>
        <w:t xml:space="preserve"> </w:t>
      </w:r>
      <w:r>
        <w:t xml:space="preserve">Atlas Education Consulting SARL</w:t>
      </w:r>
    </w:p>
    <w:p>
      <w:pPr>
        <w:pStyle w:val="BodyText"/>
      </w:pPr>
      <w:r>
        <w:rPr>
          <w:bCs/>
          <w:b/>
        </w:rPr>
        <w:t xml:space="preserve">IBAN:</w:t>
      </w:r>
      <w:r>
        <w:t xml:space="preserve"> </w:t>
      </w:r>
      <w:r>
        <w:t xml:space="preserve">MA64 4002 1000 0123 4567 8901 2345</w:t>
      </w:r>
    </w:p>
    <w:p>
      <w:pPr>
        <w:pStyle w:val="BodyText"/>
      </w:pPr>
      <w:r>
        <w:rPr>
          <w:bCs/>
          <w:b/>
        </w:rPr>
        <w:t xml:space="preserve">SWIFT/BIC:</w:t>
      </w:r>
      <w:r>
        <w:t xml:space="preserve"> </w:t>
      </w:r>
      <w:r>
        <w:t xml:space="preserve">BMCEMA2X</w:t>
      </w:r>
    </w:p>
    <w:p>
      <w:pPr>
        <w:pStyle w:val="BodyText"/>
      </w:pPr>
      <w:r>
        <w:rPr>
          <w:bCs/>
          <w:b/>
        </w:rPr>
        <w:t xml:space="preserve">Reference:</w:t>
      </w:r>
      <w:r>
        <w:t xml:space="preserve"> </w:t>
      </w:r>
      <w:r>
        <w:t xml:space="preserve">AEC-2025-0047</w:t>
      </w:r>
    </w:p>
    <w:p>
      <w:pPr>
        <w:pStyle w:val="BodyText"/>
      </w:pPr>
      <w:r>
        <w:t xml:space="preserve">Please note that a late payment penalty of 1.5% per month will be applied to any outstanding balance beyond the due date, in accordance with Moroccan commercial law (Code de Commerce, Article 1237-2).</w:t>
      </w:r>
    </w:p>
    <w:bookmarkEnd w:id="24"/>
    <w:bookmarkStart w:id="25" w:name="important-notes"/>
    <w:p>
      <w:pPr>
        <w:pStyle w:val="Heading3"/>
      </w:pPr>
      <w:r>
        <w:t xml:space="preserve">Important Notes</w:t>
      </w:r>
    </w:p>
    <w:p>
      <w:pPr>
        <w:pStyle w:val="FirstParagraph"/>
      </w:pPr>
      <w:r>
        <w:t xml:space="preserve">This Invoice has been prepared and issued by the undersigned Education Administrator, Ms. Fatima Zahra Benali, acting in her professional capacity as a contracted educational management consultant. All services described herein were rendered in Morocco Casablanca and are subject to the professional standards and ethical codes governing education administrators registered with the Moroccan Ministry of National Education.</w:t>
      </w:r>
    </w:p>
    <w:p>
      <w:pPr>
        <w:pStyle w:val="BodyText"/>
      </w:pPr>
      <w:r>
        <w:t xml:space="preserve">The client acknowledges that this Invoice constitutes the final and complete statement of services rendered during the specified period. Any additional services requested outside the scope of the original engagement agreement will be invoiced separately. The Education Administrator reserves the right to issue a supplementary Invoice should any previously unreported administrative tasks be identified upon final audit of the service period.</w:t>
      </w:r>
    </w:p>
    <w:p>
      <w:pPr>
        <w:pStyle w:val="BodyText"/>
      </w:pPr>
      <w:r>
        <w:t xml:space="preserve">All figures on this Invoice are expressed in Moroccan Dirhams (MAD) and are subject to the applicable tax regulations in force in Morocco as of the date of issue. The client is advised to retain this document for their institutional financial records and for any future accreditation or audit requirements by the relevant Moroccan educational authorities in Casablanca.</w:t>
      </w:r>
    </w:p>
    <w:bookmarkEnd w:id="25"/>
    <w:p>
      <w:pPr>
        <w:pStyle w:val="BodyText"/>
      </w:pPr>
      <w:r>
        <w:rPr>
          <w:bCs/>
          <w:b/>
        </w:rPr>
        <w:t xml:space="preserve">Prepared by:</w:t>
      </w:r>
      <w:r>
        <w:br/>
      </w:r>
      <w:r>
        <w:t xml:space="preserve">Ms. Fatima Zahra Benali</w:t>
      </w:r>
      <w:r>
        <w:br/>
      </w:r>
      <w:r>
        <w:t xml:space="preserve">Education Administrator</w:t>
      </w:r>
      <w:r>
        <w:br/>
      </w:r>
      <w:r>
        <w:t xml:space="preserve">Date: 15 June 2025</w:t>
      </w:r>
    </w:p>
    <w:p>
      <w:pPr>
        <w:pStyle w:val="BodyText"/>
      </w:pPr>
      <w:r>
        <w:rPr>
          <w:bCs/>
          <w:b/>
        </w:rPr>
        <w:t xml:space="preserve">Authorized by:</w:t>
      </w:r>
      <w:r>
        <w:br/>
      </w:r>
      <w:r>
        <w:t xml:space="preserve">Dr. Youssef El Amrani</w:t>
      </w:r>
      <w:r>
        <w:br/>
      </w:r>
      <w:r>
        <w:t xml:space="preserve">Principal, Lycée International de Casablanca</w:t>
      </w:r>
      <w:r>
        <w:br/>
      </w:r>
      <w:r>
        <w:t xml:space="preserve">Date: _______________</w:t>
      </w:r>
    </w:p>
    <w:p>
      <w:pPr>
        <w:pStyle w:val="BodyText"/>
      </w:pPr>
      <w:r>
        <w:rPr>
          <w:bCs/>
          <w:b/>
        </w:rPr>
        <w:t xml:space="preserve">Atlas Education Consulting SARL</w:t>
      </w:r>
      <w:r>
        <w:t xml:space="preserve"> </w:t>
      </w:r>
      <w:r>
        <w:t xml:space="preserve">| Registered in Casablanca, Morocco | RC: 456789 Casablanca</w:t>
      </w:r>
    </w:p>
    <w:p>
      <w:pPr>
        <w:pStyle w:val="BodyText"/>
      </w:pPr>
      <w:r>
        <w:t xml:space="preserve">This Invoice is a legally binding document under Moroccan commercial law. For any disputes regarding this Invoice, the competent courts of Casablanca, Morocco shall have exclusive jurisdiction.</w:t>
      </w:r>
    </w:p>
    <w:p>
      <w:pPr>
        <w:pStyle w:val="BodyText"/>
      </w:pPr>
      <w:r>
        <w:t xml:space="preserve">Document generated on 15 June 2025 | Invoice Reference: AEC-2025-0047 | Page 1 of 1</w:t>
      </w:r>
    </w:p>
    <w:p>
      <w:pPr>
        <w:pStyle w:val="BodyText"/>
      </w:pPr>
      <w:r>
        <w:t xml:space="preserve">Thank you for your business. We appreciate the trust placed in our Education Administrator services and look forward to continuing our professional partnership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Morocco Casablanca</dc:title>
  <dc:creator/>
  <dc:language>en</dc:language>
  <cp:keywords/>
  <dcterms:created xsi:type="dcterms:W3CDTF">2026-10-10T06:56:09Z</dcterms:created>
  <dcterms:modified xsi:type="dcterms:W3CDTF">2026-10-10T06:56:09Z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