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66b391ce29bebff91e0b91c1d9768861aa7cee0"/>
    <w:p>
      <w:pPr>
        <w:pStyle w:val="Heading1"/>
      </w:pPr>
      <w:r>
        <w:t xml:space="preserve">Auckland Education Administration Services Ltd</w:t>
      </w:r>
    </w:p>
    <w:p>
      <w:pPr>
        <w:pStyle w:val="FirstParagraph"/>
      </w:pPr>
      <w:r>
        <w:t xml:space="preserve">128 Federal Street, Ponsonby</w:t>
      </w:r>
    </w:p>
    <w:p>
      <w:pPr>
        <w:pStyle w:val="BodyText"/>
      </w:pPr>
      <w:r>
        <w:t xml:space="preserve">Auckland 1011, New Zealand</w:t>
      </w:r>
    </w:p>
    <w:p>
      <w:pPr>
        <w:pStyle w:val="BodyText"/>
      </w:pPr>
      <w:r>
        <w:t xml:space="preserve">Phone: +64 9 374 5521</w:t>
      </w:r>
    </w:p>
    <w:p>
      <w:pPr>
        <w:pStyle w:val="BodyText"/>
      </w:pPr>
      <w:r>
        <w:t xml:space="preserve">Email: billing@aucklandeduadmin.co.nz</w:t>
      </w:r>
    </w:p>
    <w:p>
      <w:pPr>
        <w:pStyle w:val="BodyText"/>
      </w:pPr>
      <w:r>
        <w:t xml:space="preserve">NZBN: 9429045678901</w:t>
      </w:r>
    </w:p>
    <w:bookmarkEnd w:id="20"/>
    <w:bookmarkStart w:id="21" w:name="invoice"/>
    <w:p>
      <w:pPr>
        <w:pStyle w:val="Heading2"/>
      </w:pPr>
      <w:r>
        <w:t xml:space="preserve">INVOICE</w:t>
      </w:r>
    </w:p>
    <w:p>
      <w:pPr>
        <w:pStyle w:val="FirstParagraph"/>
      </w:pPr>
      <w:r>
        <w:t xml:space="preserve">Invoice Number: AEAS-2025-0047</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North Shore Community College</w:t>
      </w:r>
    </w:p>
    <w:p>
      <w:pPr>
        <w:pStyle w:val="BodyText"/>
      </w:pPr>
      <w:r>
        <w:t xml:space="preserve">45 Beach Road, Milford</w:t>
      </w:r>
    </w:p>
    <w:p>
      <w:pPr>
        <w:pStyle w:val="BodyText"/>
      </w:pPr>
      <w:r>
        <w:t xml:space="preserve">Auckland 0602, New Zealand</w:t>
      </w:r>
    </w:p>
    <w:p>
      <w:pPr>
        <w:pStyle w:val="BodyText"/>
      </w:pPr>
      <w:r>
        <w:t xml:space="preserve">Attn: Principal M. Tane</w:t>
      </w:r>
    </w:p>
    <w:p>
      <w:pPr>
        <w:pStyle w:val="BodyText"/>
      </w:pPr>
      <w:r>
        <w:t xml:space="preserve">Accounts Payable Department</w:t>
      </w:r>
    </w:p>
    <w:bookmarkEnd w:id="22"/>
    <w:bookmarkStart w:id="23" w:name="service-provider"/>
    <w:p>
      <w:pPr>
        <w:pStyle w:val="Heading3"/>
      </w:pPr>
      <w:r>
        <w:t xml:space="preserve">Service Provider</w:t>
      </w:r>
    </w:p>
    <w:p>
      <w:pPr>
        <w:pStyle w:val="FirstParagraph"/>
      </w:pPr>
      <w:r>
        <w:rPr>
          <w:bCs/>
          <w:b/>
        </w:rPr>
        <w:t xml:space="preserve">Education Administrator</w:t>
      </w:r>
    </w:p>
    <w:p>
      <w:pPr>
        <w:pStyle w:val="BodyText"/>
      </w:pPr>
      <w:r>
        <w:t xml:space="preserve">Dr. Sarah Mitchell, M.Ed., Dip.Ed.Admin</w:t>
      </w:r>
    </w:p>
    <w:p>
      <w:pPr>
        <w:pStyle w:val="BodyText"/>
      </w:pPr>
      <w:r>
        <w:t xml:space="preserve">Registered Education Administrator</w:t>
      </w:r>
    </w:p>
    <w:p>
      <w:pPr>
        <w:pStyle w:val="BodyText"/>
      </w:pPr>
      <w:r>
        <w:t xml:space="preserve">Registration No: EA-NZ-2021-0892</w:t>
      </w:r>
    </w:p>
    <w:p>
      <w:pPr>
        <w:pStyle w:val="BodyText"/>
      </w:pPr>
      <w:r>
        <w:t xml:space="preserve">Specialising in New Zealand Auckland</w:t>
      </w:r>
    </w:p>
    <w:p>
      <w:pPr>
        <w:pStyle w:val="BodyText"/>
      </w:pPr>
      <w:r>
        <w:t xml:space="preserve">Education Sector Compliance</w:t>
      </w:r>
    </w:p>
    <w:bookmarkEnd w:id="23"/>
    <w:bookmarkStart w:id="24" w:name="invoice-details"/>
    <w:p>
      <w:pPr>
        <w:pStyle w:val="Heading3"/>
      </w:pPr>
      <w:r>
        <w:t xml:space="preserve">Invoice Details</w:t>
      </w:r>
    </w:p>
    <w:p>
      <w:pPr>
        <w:pStyle w:val="FirstParagraph"/>
      </w:pPr>
      <w:r>
        <w:t xml:space="preserve">Period: 1 May 2025 – 31 May 2025</w:t>
      </w:r>
    </w:p>
    <w:p>
      <w:pPr>
        <w:pStyle w:val="BodyText"/>
      </w:pPr>
      <w:r>
        <w:t xml:space="preserve">Contract Ref: NCC-EA-2025-003</w:t>
      </w:r>
    </w:p>
    <w:p>
      <w:pPr>
        <w:pStyle w:val="BodyText"/>
      </w:pPr>
      <w:r>
        <w:t xml:space="preserve">Payment Method: Bank Transfer</w:t>
      </w:r>
    </w:p>
    <w:p>
      <w:pPr>
        <w:pStyle w:val="BodyText"/>
      </w:pPr>
      <w:r>
        <w:t xml:space="preserve">Bank: ANZ Bank, Auckland CBD</w:t>
      </w:r>
    </w:p>
    <w:p>
      <w:pPr>
        <w:pStyle w:val="BodyText"/>
      </w:pPr>
      <w:r>
        <w:t xml:space="preserve">Account: 01-0042-00876543-000</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Comprehensive review and restructuring of the Education Administrator role framework for North Shore Community College, ensuring alignment with the New Zealand Curriculum and Tertiary Education Quality Agency (TEQSA) standards applicable in New Zealand Auckland.</w:t>
            </w:r>
          </w:p>
        </w:tc>
        <w:tc>
          <w:tcPr/>
          <w:p>
            <w:pPr>
              <w:pStyle w:val="Compact"/>
              <w:jc w:val="left"/>
            </w:pPr>
            <w:r>
              <w:t xml:space="preserve">02 May 2025</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2</w:t>
            </w:r>
          </w:p>
        </w:tc>
        <w:tc>
          <w:tcPr/>
          <w:p>
            <w:pPr>
              <w:pStyle w:val="Compact"/>
              <w:jc w:val="left"/>
            </w:pPr>
            <w:r>
              <w:t xml:space="preserve">Development and implementation of student records management systems compliant with the New Zealand Privacy Act 2020. Includes training sessions for administrative staff on data handling protocols specific to the New Zealand Auckland education sector.</w:t>
            </w:r>
          </w:p>
        </w:tc>
        <w:tc>
          <w:tcPr/>
          <w:p>
            <w:pPr>
              <w:pStyle w:val="Compact"/>
              <w:jc w:val="left"/>
            </w:pPr>
            <w:r>
              <w:t xml:space="preserve">06 May 2025</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3</w:t>
            </w:r>
          </w:p>
        </w:tc>
        <w:tc>
          <w:tcPr/>
          <w:p>
            <w:pPr>
              <w:pStyle w:val="Compact"/>
              <w:jc w:val="left"/>
            </w:pPr>
            <w:r>
              <w:t xml:space="preserve">Preparation and submission of annual reporting documentation to the New Zealand Ministry of Education on behalf of the institution. This Invoice covers the full scope of compliance reporting, including equity and excellence indicators, student achievement data, and workforce planning submissions required for all schools operating within New Zealand Auckland.</w:t>
            </w:r>
          </w:p>
        </w:tc>
        <w:tc>
          <w:tcPr/>
          <w:p>
            <w:pPr>
              <w:pStyle w:val="Compact"/>
              <w:jc w:val="left"/>
            </w:pPr>
            <w:r>
              <w:t xml:space="preserve">10 May 2025</w:t>
            </w:r>
          </w:p>
        </w:tc>
        <w:tc>
          <w:tcPr/>
          <w:p>
            <w:pPr>
              <w:pStyle w:val="Compact"/>
              <w:jc w:val="left"/>
            </w:pPr>
            <w:r>
              <w:t xml:space="preserve">10.0</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Facilitation of a full-day professional development workshop for teaching and non-teaching staff on the updated Education Administrator responsibilities under the Education and Training Act 2020. Delivered at the North Shore Community College campus in Milford, Auckland.</w:t>
            </w:r>
          </w:p>
        </w:tc>
        <w:tc>
          <w:tcPr/>
          <w:p>
            <w:pPr>
              <w:pStyle w:val="Compact"/>
              <w:jc w:val="left"/>
            </w:pPr>
            <w:r>
              <w:t xml:space="preserve">14 May 2025</w:t>
            </w:r>
          </w:p>
        </w:tc>
        <w:tc>
          <w:tcPr/>
          <w:p>
            <w:pPr>
              <w:pStyle w:val="Compact"/>
              <w:jc w:val="left"/>
            </w:pPr>
            <w:r>
              <w:t xml:space="preserve">7.0</w:t>
            </w:r>
          </w:p>
        </w:tc>
        <w:tc>
          <w:tcPr/>
          <w:p>
            <w:pPr>
              <w:pStyle w:val="Compact"/>
              <w:jc w:val="left"/>
            </w:pPr>
            <w:r>
              <w:t xml:space="preserve">$165.00</w:t>
            </w:r>
          </w:p>
        </w:tc>
        <w:tc>
          <w:tcPr/>
          <w:p>
            <w:pPr>
              <w:pStyle w:val="Compact"/>
              <w:jc w:val="left"/>
            </w:pPr>
            <w:r>
              <w:t xml:space="preserve">$1,155.00</w:t>
            </w:r>
          </w:p>
        </w:tc>
      </w:tr>
      <w:tr>
        <w:tc>
          <w:tcPr/>
          <w:p>
            <w:pPr>
              <w:pStyle w:val="Compact"/>
              <w:jc w:val="left"/>
            </w:pPr>
            <w:r>
              <w:t xml:space="preserve">5</w:t>
            </w:r>
          </w:p>
        </w:tc>
        <w:tc>
          <w:tcPr/>
          <w:p>
            <w:pPr>
              <w:pStyle w:val="Compact"/>
              <w:jc w:val="left"/>
            </w:pPr>
            <w:r>
              <w:t xml:space="preserve">Strategic planning consultation for the 2026 academic year. The Education Administrator conducted a needs assessment across all departments, reviewed budget allocations, and produced a 45-page strategic roadmap tailored to the specific demographic and educational landscape of New Zealand Auckland.</w:t>
            </w:r>
          </w:p>
        </w:tc>
        <w:tc>
          <w:tcPr/>
          <w:p>
            <w:pPr>
              <w:pStyle w:val="Compact"/>
              <w:jc w:val="left"/>
            </w:pPr>
            <w:r>
              <w:t xml:space="preserve">19 May 2025</w:t>
            </w:r>
          </w:p>
        </w:tc>
        <w:tc>
          <w:tcPr/>
          <w:p>
            <w:pPr>
              <w:pStyle w:val="Compact"/>
              <w:jc w:val="left"/>
            </w:pPr>
            <w:r>
              <w:t xml:space="preserve">16.0</w:t>
            </w:r>
          </w:p>
        </w:tc>
        <w:tc>
          <w:tcPr/>
          <w:p>
            <w:pPr>
              <w:pStyle w:val="Compact"/>
              <w:jc w:val="left"/>
            </w:pPr>
            <w:r>
              <w:t xml:space="preserve">$145.00</w:t>
            </w:r>
          </w:p>
        </w:tc>
        <w:tc>
          <w:tcPr/>
          <w:p>
            <w:pPr>
              <w:pStyle w:val="Compact"/>
              <w:jc w:val="left"/>
            </w:pPr>
            <w:r>
              <w:t xml:space="preserve">$2,320.00</w:t>
            </w:r>
          </w:p>
        </w:tc>
      </w:tr>
      <w:tr>
        <w:tc>
          <w:tcPr/>
          <w:p>
            <w:pPr>
              <w:pStyle w:val="Compact"/>
              <w:jc w:val="left"/>
            </w:pPr>
            <w:r>
              <w:t xml:space="preserve">6</w:t>
            </w:r>
          </w:p>
        </w:tc>
        <w:tc>
          <w:tcPr/>
          <w:p>
            <w:pPr>
              <w:pStyle w:val="Compact"/>
              <w:jc w:val="left"/>
            </w:pPr>
            <w:r>
              <w:t xml:space="preserve">Vendor and supplier contract management review. Audited all existing service agreements, renegotiated terms where beneficial, and established a new procurement framework in accordance with New Zealand public sector purchasing guidelines applicable to state-funded institutions in New Zealand Auckland.</w:t>
            </w:r>
          </w:p>
        </w:tc>
        <w:tc>
          <w:tcPr/>
          <w:p>
            <w:pPr>
              <w:pStyle w:val="Compact"/>
              <w:jc w:val="left"/>
            </w:pPr>
            <w:r>
              <w:t xml:space="preserve">23 May 2025</w:t>
            </w:r>
          </w:p>
        </w:tc>
        <w:tc>
          <w:tcPr/>
          <w:p>
            <w:pPr>
              <w:pStyle w:val="Compact"/>
              <w:jc w:val="left"/>
            </w:pPr>
            <w:r>
              <w:t xml:space="preserve">10.0</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Monthly compliance audit and quality assurance review. Verified that all administrative processes, student enrolment procedures, and staff onboarding documentation met the standards set by the New Zealand Education Review Office. Findings reported to the Board of Trustees.</w:t>
            </w:r>
          </w:p>
        </w:tc>
        <w:tc>
          <w:tcPr/>
          <w:p>
            <w:pPr>
              <w:pStyle w:val="Compact"/>
              <w:jc w:val="left"/>
            </w:pPr>
            <w:r>
              <w:t xml:space="preserve">28 May 2025</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8</w:t>
            </w:r>
          </w:p>
        </w:tc>
        <w:tc>
          <w:tcPr/>
          <w:p>
            <w:pPr>
              <w:pStyle w:val="Compact"/>
              <w:jc w:val="left"/>
            </w:pPr>
            <w:r>
              <w:t xml:space="preserve">Emergency response protocol development and staff briefing. The Education Administrator designed and delivered a comprehensive crisis management plan addressing natural disaster preparedness, a critical consideration for all educational institutions in New Zealand Auckland given the region's seismic and volcanic activity.</w:t>
            </w:r>
          </w:p>
        </w:tc>
        <w:tc>
          <w:tcPr/>
          <w:p>
            <w:pPr>
              <w:pStyle w:val="Compact"/>
              <w:jc w:val="left"/>
            </w:pPr>
            <w:r>
              <w:t xml:space="preserve">30 May 2025</w:t>
            </w:r>
          </w:p>
        </w:tc>
        <w:tc>
          <w:tcPr/>
          <w:p>
            <w:pPr>
              <w:pStyle w:val="Compact"/>
              <w:jc w:val="left"/>
            </w:pPr>
            <w:r>
              <w:t xml:space="preserve">8.0</w:t>
            </w:r>
          </w:p>
        </w:tc>
        <w:tc>
          <w:tcPr/>
          <w:p>
            <w:pPr>
              <w:pStyle w:val="Compact"/>
              <w:jc w:val="left"/>
            </w:pPr>
            <w:r>
              <w:t xml:space="preserve">$155.00</w:t>
            </w:r>
          </w:p>
        </w:tc>
        <w:tc>
          <w:tcPr/>
          <w:p>
            <w:pPr>
              <w:pStyle w:val="Compact"/>
              <w:jc w:val="left"/>
            </w:pPr>
            <w:r>
              <w:t xml:space="preserve">$1,240.00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$11,385.00</w:t>
            </w:r>
          </w:p>
        </w:tc>
      </w:tr>
      <w:tr>
        <w:tc>
          <w:tcPr/>
          <w:p>
            <w:pPr>
              <w:pStyle w:val="Compact"/>
              <w:jc w:val="left"/>
            </w:pPr>
            <w:r>
              <w:t xml:space="preserve">GST (15%)</w:t>
            </w:r>
          </w:p>
        </w:tc>
        <w:tc>
          <w:tcPr/>
          <w:p>
            <w:pPr>
              <w:pStyle w:val="Compact"/>
              <w:jc w:val="right"/>
            </w:pPr>
            <w:r>
              <w:t xml:space="preserve">$1,707.75</w:t>
            </w:r>
          </w:p>
        </w:tc>
      </w:tr>
      <w:tr>
        <w:tc>
          <w:tcPr/>
          <w:p>
            <w:pPr>
              <w:pStyle w:val="Compact"/>
              <w:jc w:val="left"/>
            </w:pPr>
            <w:r>
              <w:t xml:space="preserve">Travel &amp; Accommodation (Auckland CBD to Milford)</w:t>
            </w:r>
          </w:p>
        </w:tc>
        <w:tc>
          <w:tcPr/>
          <w:p>
            <w:pPr>
              <w:pStyle w:val="Compact"/>
              <w:jc w:val="right"/>
            </w:pPr>
            <w:r>
              <w:t xml:space="preserve">$214.50</w:t>
            </w:r>
          </w:p>
        </w:tc>
      </w:tr>
      <w:tr>
        <w:tc>
          <w:tcPr/>
          <w:p>
            <w:pPr>
              <w:pStyle w:val="Compact"/>
              <w:jc w:val="left"/>
            </w:pPr>
            <w:r>
              <w:t xml:space="preserve">Material &amp; Printing Costs</w:t>
            </w:r>
          </w:p>
        </w:tc>
        <w:tc>
          <w:tcPr/>
          <w:p>
            <w:pPr>
              <w:pStyle w:val="Compact"/>
              <w:jc w:val="right"/>
            </w:pPr>
            <w:r>
              <w:t xml:space="preserve">$186.00</w:t>
            </w:r>
          </w:p>
        </w:tc>
      </w:tr>
      <w:tr>
        <w:tc>
          <w:tcPr/>
          <w:p>
            <w:pPr>
              <w:pStyle w:val="Compact"/>
              <w:jc w:val="left"/>
            </w:pPr>
            <w:r>
              <w:t xml:space="preserve">Total Amount Due (NZD)</w:t>
            </w:r>
          </w:p>
        </w:tc>
        <w:tc>
          <w:tcPr/>
          <w:p>
            <w:pPr>
              <w:pStyle w:val="Compact"/>
              <w:jc w:val="right"/>
            </w:pPr>
            <w:r>
              <w:t xml:space="preserve">$13,493.25</w:t>
            </w:r>
          </w:p>
        </w:tc>
      </w:tr>
    </w:tbl>
    <w:bookmarkStart w:id="25" w:name="terms-and-conditions-of-this-invoice"/>
    <w:p>
      <w:pPr>
        <w:pStyle w:val="Heading3"/>
      </w:pPr>
      <w:r>
        <w:t xml:space="preserve">Terms and Conditions of This Invoice</w:t>
      </w:r>
    </w:p>
    <w:p>
      <w:pPr>
        <w:pStyle w:val="FirstParagraph"/>
      </w:pPr>
      <w:r>
        <w:t xml:space="preserve">This Invoice is issued in accordance with the service agreement (Contract Ref: NCC-EA-2025-003) between Auckland Education Administration Services Ltd and North Shore Community College. All services were rendered by a qualified Education Administrator registered with the New Zealand education sector authorities.</w:t>
      </w:r>
    </w:p>
    <w:p>
      <w:pPr>
        <w:numPr>
          <w:ilvl w:val="0"/>
          <w:numId w:val="1001"/>
        </w:numPr>
        <w:pStyle w:val="Compact"/>
      </w:pPr>
      <w:r>
        <w:t xml:space="preserve">Payment is due within 30 days of the Invoice date, no later than 15 July 2025. Late payments will incur interest at the rate of 10% per annum as stipulated under the New Zealand Late Payment of Commercial Debts (Interest) Act 1998.</w:t>
      </w:r>
    </w:p>
    <w:p>
      <w:pPr>
        <w:numPr>
          <w:ilvl w:val="0"/>
          <w:numId w:val="1001"/>
        </w:numPr>
        <w:pStyle w:val="Compact"/>
      </w:pPr>
      <w:r>
        <w:t xml:space="preserve">All amounts are quoted in New Zealand Dollars (NZD) and include applicable Goods and Services Tax (GST) at the current rate of 15%, as required by the Inland Revenue Department of New Zealand.</w:t>
      </w:r>
    </w:p>
    <w:p>
      <w:pPr>
        <w:numPr>
          <w:ilvl w:val="0"/>
          <w:numId w:val="1001"/>
        </w:numPr>
        <w:pStyle w:val="Compact"/>
      </w:pPr>
      <w:r>
        <w:t xml:space="preserve">The Education Administrator services described in this Invoice were performed in full compliance with the New Zealand Education and Training Act 2020, the Health and Safety at Work Act 2015, and all relevant local bylaws applicable to the New Zealand Auckland region.</w:t>
      </w:r>
    </w:p>
    <w:p>
      <w:pPr>
        <w:numPr>
          <w:ilvl w:val="0"/>
          <w:numId w:val="1001"/>
        </w:numPr>
        <w:pStyle w:val="Compact"/>
      </w:pPr>
      <w:r>
        <w:t xml:space="preserve">Any disputes regarding this Invoice must be raised in writing within 14 days of receipt. Unresolved disputes will be referred to the New Zealand Disputes Tribunal, Auckland District.</w:t>
      </w:r>
    </w:p>
    <w:p>
      <w:pPr>
        <w:numPr>
          <w:ilvl w:val="0"/>
          <w:numId w:val="1001"/>
        </w:numPr>
        <w:pStyle w:val="Compact"/>
      </w:pPr>
      <w:r>
        <w:t xml:space="preserve">Confidentiality: All information contained in this Invoice and the associated service deliverables is the property of North Shore Community College and must be handled in accordance with the New Zealand Privacy Act 2020.</w:t>
      </w:r>
    </w:p>
    <w:p>
      <w:pPr>
        <w:numPr>
          <w:ilvl w:val="0"/>
          <w:numId w:val="1001"/>
        </w:numPr>
        <w:pStyle w:val="Compact"/>
      </w:pPr>
      <w:r>
        <w:t xml:space="preserve">Bank transfer details are provided above. Please reference Invoice Number AEAS-2025-0047 in your payment remittance to ensure accurate reconciliation.</w:t>
      </w:r>
    </w:p>
    <w:p>
      <w:pPr>
        <w:pStyle w:val="FirstParagraph"/>
      </w:pPr>
      <w:r>
        <w:t xml:space="preserve">This Invoice constitutes the final and complete statement of charges for the period specified. No additional fees will be incurred beyond those itemised herein unless a written variation to the service agreement is executed by both parties.</w:t>
      </w:r>
    </w:p>
    <w:bookmarkEnd w:id="25"/>
    <w:p>
      <w:pPr>
        <w:pStyle w:val="BodyText"/>
      </w:pPr>
      <w:r>
        <w:rPr>
          <w:bCs/>
          <w:b/>
        </w:rPr>
        <w:t xml:space="preserve">Auckland Education Administration Services Ltd</w:t>
      </w:r>
      <w:r>
        <w:t xml:space="preserve"> </w:t>
      </w:r>
      <w:r>
        <w:t xml:space="preserve">| 128 Federal Street, Ponsonby, Auckland 1011, New Zealand</w:t>
      </w:r>
    </w:p>
    <w:p>
      <w:pPr>
        <w:pStyle w:val="BodyText"/>
      </w:pPr>
      <w:r>
        <w:t xml:space="preserve">Registered in New Zealand | NZBN: 9429045678901 | GST No: 123-456-789</w:t>
      </w:r>
    </w:p>
    <w:p>
      <w:pPr>
        <w:pStyle w:val="BodyText"/>
      </w:pPr>
      <w:r>
        <w:t xml:space="preserve">Thank you for engaging our Education Administrator services. We are committed to supporting educational excellence throughout New Zealand Auckland and the wider region.</w:t>
      </w:r>
    </w:p>
    <w:p>
      <w:pPr>
        <w:pStyle w:val="BodyText"/>
      </w:pPr>
      <w:r>
        <w:t xml:space="preserve">This is a computer-generated Invoice and does not require a signature. For queries, contact billing@aucklandeduadmin.co.nz or call +64 9 374 5521.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New Zealand Auckland</dc:title>
  <dc:creator/>
  <dc:language>en</dc:language>
  <cp:keywords/>
  <dcterms:created xsi:type="dcterms:W3CDTF">2026-10-10T08:10:00Z</dcterms:created>
  <dcterms:modified xsi:type="dcterms:W3CDTF">2026-10-10T08:10:00Z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