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Education</w:t>
      </w:r>
      <w:r>
        <w:t xml:space="preserve"> </w:t>
      </w:r>
      <w:r>
        <w:t xml:space="preserve">Administrator</w:t>
      </w:r>
      <w:r>
        <w:t xml:space="preserve"> </w:t>
      </w:r>
      <w:r>
        <w:t xml:space="preserve">Services</w:t>
      </w:r>
      <w:r>
        <w:t xml:space="preserve"> </w:t>
      </w:r>
      <w:r>
        <w:t xml:space="preserve">-</w:t>
      </w:r>
      <w:r>
        <w:t xml:space="preserve"> </w:t>
      </w:r>
      <w:r>
        <w:t xml:space="preserve">South</w:t>
      </w:r>
      <w:r>
        <w:t xml:space="preserve"> </w:t>
      </w:r>
      <w:r>
        <w:t xml:space="preserve">Korea</w:t>
      </w:r>
      <w:r>
        <w:t xml:space="preserve"> </w:t>
      </w:r>
      <w:r>
        <w:t xml:space="preserve">Seoul</w:t>
      </w:r>
    </w:p>
    <w:bookmarkStart w:id="20" w:name="X09d4d660e58f3e34545162eb74ea6c4f57fd58c"/>
    <w:p>
      <w:pPr>
        <w:pStyle w:val="Heading1"/>
      </w:pPr>
      <w:r>
        <w:t xml:space="preserve">Seoul Academic Administration Services Co., Ltd.</w:t>
      </w:r>
    </w:p>
    <w:p>
      <w:pPr>
        <w:pStyle w:val="FirstParagraph"/>
      </w:pPr>
      <w:r>
        <w:t xml:space="preserve">42, Teheran-ro 59-gil, Gangnam-gu, Seoul, South Korea</w:t>
      </w:r>
    </w:p>
    <w:p>
      <w:pPr>
        <w:pStyle w:val="BodyText"/>
      </w:pPr>
      <w:r>
        <w:t xml:space="preserve">Tel: +82-2-555-0147 | Email: billing@seouladmin.co.kr</w:t>
      </w:r>
    </w:p>
    <w:p>
      <w:pPr>
        <w:pStyle w:val="BodyText"/>
      </w:pPr>
      <w:r>
        <w:t xml:space="preserve">Business Registration No. 220-88-01234</w:t>
      </w:r>
    </w:p>
    <w:p>
      <w:pPr>
        <w:pStyle w:val="BodyText"/>
      </w:pPr>
      <w:r>
        <w:t xml:space="preserve">VAT Registration No. 220-88-01234</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INV-2025-00472</w:t>
      </w:r>
    </w:p>
    <w:p>
      <w:pPr>
        <w:pStyle w:val="BodyText"/>
      </w:pPr>
      <w:r>
        <w:rPr>
          <w:bCs/>
          <w:b/>
        </w:rPr>
        <w:t xml:space="preserve">Issue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Period:</w:t>
      </w:r>
      <w:r>
        <w:t xml:space="preserve"> </w:t>
      </w:r>
      <w:r>
        <w:t xml:space="preserve">May 1, 2025 – May 31, 2025</w:t>
      </w:r>
    </w:p>
    <w:p>
      <w:pPr>
        <w:pStyle w:val="BodyText"/>
      </w:pPr>
      <w:r>
        <w:t xml:space="preserve">PENDING PAYMENT</w:t>
      </w:r>
    </w:p>
    <w:bookmarkEnd w:id="21"/>
    <w:bookmarkStart w:id="22" w:name="billed-to"/>
    <w:p>
      <w:pPr>
        <w:pStyle w:val="Heading3"/>
      </w:pPr>
      <w:r>
        <w:t xml:space="preserve">Billed To</w:t>
      </w:r>
    </w:p>
    <w:p>
      <w:pPr>
        <w:pStyle w:val="FirstParagraph"/>
      </w:pPr>
      <w:r>
        <w:t xml:space="preserve">Hanbit International Academy</w:t>
      </w:r>
    </w:p>
    <w:p>
      <w:pPr>
        <w:pStyle w:val="BodyText"/>
      </w:pPr>
      <w:r>
        <w:t xml:space="preserve">Attn: Director Park Ji-hoon</w:t>
      </w:r>
    </w:p>
    <w:p>
      <w:pPr>
        <w:pStyle w:val="BodyText"/>
      </w:pPr>
      <w:r>
        <w:t xml:space="preserve">18, Itaewon-ro 54-gil, Yongsan-gu</w:t>
      </w:r>
    </w:p>
    <w:p>
      <w:pPr>
        <w:pStyle w:val="BodyText"/>
      </w:pPr>
      <w:r>
        <w:t xml:space="preserve">Seoul, South Korea 04414</w:t>
      </w:r>
    </w:p>
    <w:p>
      <w:pPr>
        <w:pStyle w:val="BodyText"/>
      </w:pPr>
      <w:r>
        <w:t xml:space="preserve">Tel: +82-2-790-3321</w:t>
      </w:r>
    </w:p>
    <w:p>
      <w:pPr>
        <w:pStyle w:val="BodyText"/>
      </w:pPr>
      <w:r>
        <w:t xml:space="preserve">Email: director.park@hanbitacademy.kr</w:t>
      </w:r>
    </w:p>
    <w:bookmarkEnd w:id="22"/>
    <w:bookmarkStart w:id="23" w:name="service-provider"/>
    <w:p>
      <w:pPr>
        <w:pStyle w:val="Heading3"/>
      </w:pPr>
      <w:r>
        <w:t xml:space="preserve">Service Provider</w:t>
      </w:r>
    </w:p>
    <w:p>
      <w:pPr>
        <w:pStyle w:val="FirstParagraph"/>
      </w:pPr>
      <w:r>
        <w:t xml:space="preserve">Seoul Academic Administration Services Co., Ltd.</w:t>
      </w:r>
    </w:p>
    <w:p>
      <w:pPr>
        <w:pStyle w:val="BodyText"/>
      </w:pPr>
      <w:r>
        <w:t xml:space="preserve">Attn: Chief Education Administrator</w:t>
      </w:r>
    </w:p>
    <w:p>
      <w:pPr>
        <w:pStyle w:val="BodyText"/>
      </w:pPr>
      <w:r>
        <w:t xml:space="preserve">42, Teheran-ro 59-gil, Gangnam-gu</w:t>
      </w:r>
    </w:p>
    <w:p>
      <w:pPr>
        <w:pStyle w:val="BodyText"/>
      </w:pPr>
      <w:r>
        <w:t xml:space="preserve">Seoul, South Korea 06164</w:t>
      </w:r>
    </w:p>
    <w:p>
      <w:pPr>
        <w:pStyle w:val="BodyText"/>
      </w:pPr>
      <w:r>
        <w:t xml:space="preserve">Tel: +82-2-555-0147</w:t>
      </w:r>
    </w:p>
    <w:p>
      <w:pPr>
        <w:pStyle w:val="BodyText"/>
      </w:pPr>
      <w:r>
        <w:t xml:space="preserve">Email: billing@seouladmin.co.kr</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Rate (KRW)</w:t>
            </w:r>
          </w:p>
        </w:tc>
        <w:tc>
          <w:tcPr/>
          <w:p>
            <w:pPr>
              <w:pStyle w:val="Compact"/>
              <w:jc w:val="left"/>
            </w:pPr>
            <w:r>
              <w:t xml:space="preserve">Hours</w:t>
            </w:r>
          </w:p>
        </w:tc>
        <w:tc>
          <w:tcPr/>
          <w:p>
            <w:pPr>
              <w:pStyle w:val="Compact"/>
              <w:jc w:val="left"/>
            </w:pPr>
            <w:r>
              <w:t xml:space="preserve">Qty</w:t>
            </w:r>
          </w:p>
        </w:tc>
        <w:tc>
          <w:tcPr/>
          <w:p>
            <w:pPr>
              <w:pStyle w:val="Compact"/>
              <w:jc w:val="left"/>
            </w:pPr>
            <w:r>
              <w:t xml:space="preserve">Amount (KRW)</w:t>
            </w:r>
          </w:p>
        </w:tc>
      </w:tr>
      <w:tr>
        <w:tc>
          <w:tcPr/>
          <w:p>
            <w:pPr>
              <w:pStyle w:val="Compact"/>
              <w:jc w:val="left"/>
            </w:pPr>
            <w:r>
              <w:t xml:space="preserve">1</w:t>
            </w:r>
          </w:p>
        </w:tc>
        <w:tc>
          <w:tcPr/>
          <w:p>
            <w:pPr>
              <w:pStyle w:val="Compact"/>
              <w:jc w:val="left"/>
            </w:pPr>
            <w:r>
              <w:t xml:space="preserve">Education Administrator – Curriculum Oversight &amp; Academic Planning for the May 2025 semester at Hanbit International Academy, Seoul</w:t>
            </w:r>
          </w:p>
        </w:tc>
        <w:tc>
          <w:tcPr/>
          <w:p>
            <w:pPr>
              <w:pStyle w:val="Compact"/>
              <w:jc w:val="left"/>
            </w:pPr>
            <w:r>
              <w:t xml:space="preserve">180,000</w:t>
            </w:r>
          </w:p>
        </w:tc>
        <w:tc>
          <w:tcPr/>
          <w:p>
            <w:pPr>
              <w:pStyle w:val="Compact"/>
              <w:jc w:val="left"/>
            </w:pPr>
            <w:r>
              <w:t xml:space="preserve">40</w:t>
            </w:r>
          </w:p>
        </w:tc>
        <w:tc>
          <w:tcPr/>
          <w:p>
            <w:pPr>
              <w:pStyle w:val="Compact"/>
              <w:jc w:val="left"/>
            </w:pPr>
            <w:r>
              <w:t xml:space="preserve">1</w:t>
            </w:r>
          </w:p>
        </w:tc>
        <w:tc>
          <w:tcPr/>
          <w:p>
            <w:pPr>
              <w:pStyle w:val="Compact"/>
              <w:jc w:val="left"/>
            </w:pPr>
            <w:r>
              <w:t xml:space="preserve">7,200,000</w:t>
            </w:r>
          </w:p>
        </w:tc>
      </w:tr>
      <w:tr>
        <w:tc>
          <w:tcPr/>
          <w:p>
            <w:pPr>
              <w:pStyle w:val="Compact"/>
              <w:jc w:val="left"/>
            </w:pPr>
            <w:r>
              <w:t xml:space="preserve">2</w:t>
            </w:r>
          </w:p>
        </w:tc>
        <w:tc>
          <w:tcPr/>
          <w:p>
            <w:pPr>
              <w:pStyle w:val="Compact"/>
              <w:jc w:val="left"/>
            </w:pPr>
            <w:r>
              <w:t xml:space="preserve">Education Administrator – Faculty Coordination, Teacher Performance Reviews, and Staff Scheduling for South Korea Seoul campus operations</w:t>
            </w:r>
          </w:p>
        </w:tc>
        <w:tc>
          <w:tcPr/>
          <w:p>
            <w:pPr>
              <w:pStyle w:val="Compact"/>
              <w:jc w:val="left"/>
            </w:pPr>
            <w:r>
              <w:t xml:space="preserve">165,000</w:t>
            </w:r>
          </w:p>
        </w:tc>
        <w:tc>
          <w:tcPr/>
          <w:p>
            <w:pPr>
              <w:pStyle w:val="Compact"/>
              <w:jc w:val="left"/>
            </w:pPr>
            <w:r>
              <w:t xml:space="preserve">32</w:t>
            </w:r>
          </w:p>
        </w:tc>
        <w:tc>
          <w:tcPr/>
          <w:p>
            <w:pPr>
              <w:pStyle w:val="Compact"/>
              <w:jc w:val="left"/>
            </w:pPr>
            <w:r>
              <w:t xml:space="preserve">1</w:t>
            </w:r>
          </w:p>
        </w:tc>
        <w:tc>
          <w:tcPr/>
          <w:p>
            <w:pPr>
              <w:pStyle w:val="Compact"/>
              <w:jc w:val="left"/>
            </w:pPr>
            <w:r>
              <w:t xml:space="preserve">5,280,000</w:t>
            </w:r>
          </w:p>
        </w:tc>
      </w:tr>
      <w:tr>
        <w:tc>
          <w:tcPr/>
          <w:p>
            <w:pPr>
              <w:pStyle w:val="Compact"/>
              <w:jc w:val="left"/>
            </w:pPr>
            <w:r>
              <w:t xml:space="preserve">3</w:t>
            </w:r>
          </w:p>
        </w:tc>
        <w:tc>
          <w:tcPr/>
          <w:p>
            <w:pPr>
              <w:pStyle w:val="Compact"/>
              <w:jc w:val="left"/>
            </w:pPr>
            <w:r>
              <w:t xml:space="preserve">Education Administrator – Student Enrollment Management, Record Keeping, and Compliance with South Korea Seoul Metropolitan Office of Education regulations</w:t>
            </w:r>
          </w:p>
        </w:tc>
        <w:tc>
          <w:tcPr/>
          <w:p>
            <w:pPr>
              <w:pStyle w:val="Compact"/>
              <w:jc w:val="left"/>
            </w:pPr>
            <w:r>
              <w:t xml:space="preserve">150,000</w:t>
            </w:r>
          </w:p>
        </w:tc>
        <w:tc>
          <w:tcPr/>
          <w:p>
            <w:pPr>
              <w:pStyle w:val="Compact"/>
              <w:jc w:val="left"/>
            </w:pPr>
            <w:r>
              <w:t xml:space="preserve">24</w:t>
            </w:r>
          </w:p>
        </w:tc>
        <w:tc>
          <w:tcPr/>
          <w:p>
            <w:pPr>
              <w:pStyle w:val="Compact"/>
              <w:jc w:val="left"/>
            </w:pPr>
            <w:r>
              <w:t xml:space="preserve">1</w:t>
            </w:r>
          </w:p>
        </w:tc>
        <w:tc>
          <w:tcPr/>
          <w:p>
            <w:pPr>
              <w:pStyle w:val="Compact"/>
              <w:jc w:val="left"/>
            </w:pPr>
            <w:r>
              <w:t xml:space="preserve">3,600,000</w:t>
            </w:r>
          </w:p>
        </w:tc>
      </w:tr>
      <w:tr>
        <w:tc>
          <w:tcPr/>
          <w:p>
            <w:pPr>
              <w:pStyle w:val="Compact"/>
              <w:jc w:val="left"/>
            </w:pPr>
            <w:r>
              <w:t xml:space="preserve">4</w:t>
            </w:r>
          </w:p>
        </w:tc>
        <w:tc>
          <w:tcPr/>
          <w:p>
            <w:pPr>
              <w:pStyle w:val="Compact"/>
              <w:jc w:val="left"/>
            </w:pPr>
            <w:r>
              <w:t xml:space="preserve">Education Administrator – Examination Scheduling, Grading System Administration, and Academic Integrity Monitoring for the Seoul campus</w:t>
            </w:r>
          </w:p>
        </w:tc>
        <w:tc>
          <w:tcPr/>
          <w:p>
            <w:pPr>
              <w:pStyle w:val="Compact"/>
              <w:jc w:val="left"/>
            </w:pPr>
            <w:r>
              <w:t xml:space="preserve">170,000</w:t>
            </w:r>
          </w:p>
        </w:tc>
        <w:tc>
          <w:tcPr/>
          <w:p>
            <w:pPr>
              <w:pStyle w:val="Compact"/>
              <w:jc w:val="left"/>
            </w:pPr>
            <w:r>
              <w:t xml:space="preserve">20</w:t>
            </w:r>
          </w:p>
        </w:tc>
        <w:tc>
          <w:tcPr/>
          <w:p>
            <w:pPr>
              <w:pStyle w:val="Compact"/>
              <w:jc w:val="left"/>
            </w:pPr>
            <w:r>
              <w:t xml:space="preserve">1</w:t>
            </w:r>
          </w:p>
        </w:tc>
        <w:tc>
          <w:tcPr/>
          <w:p>
            <w:pPr>
              <w:pStyle w:val="Compact"/>
              <w:jc w:val="left"/>
            </w:pPr>
            <w:r>
              <w:t xml:space="preserve">3,400,000</w:t>
            </w:r>
          </w:p>
        </w:tc>
      </w:tr>
      <w:tr>
        <w:tc>
          <w:tcPr/>
          <w:p>
            <w:pPr>
              <w:pStyle w:val="Compact"/>
              <w:jc w:val="left"/>
            </w:pPr>
            <w:r>
              <w:t xml:space="preserve">5</w:t>
            </w:r>
          </w:p>
        </w:tc>
        <w:tc>
          <w:tcPr/>
          <w:p>
            <w:pPr>
              <w:pStyle w:val="Compact"/>
              <w:jc w:val="left"/>
            </w:pPr>
            <w:r>
              <w:t xml:space="preserve">Education Administrator – Parent-Teacher Conference Coordination and Community Engagement Programs in South Korea Seoul</w:t>
            </w:r>
          </w:p>
        </w:tc>
        <w:tc>
          <w:tcPr/>
          <w:p>
            <w:pPr>
              <w:pStyle w:val="Compact"/>
              <w:jc w:val="left"/>
            </w:pPr>
            <w:r>
              <w:t xml:space="preserve">140,000</w:t>
            </w:r>
          </w:p>
        </w:tc>
        <w:tc>
          <w:tcPr/>
          <w:p>
            <w:pPr>
              <w:pStyle w:val="Compact"/>
              <w:jc w:val="left"/>
            </w:pPr>
            <w:r>
              <w:t xml:space="preserve">16</w:t>
            </w:r>
          </w:p>
        </w:tc>
        <w:tc>
          <w:tcPr/>
          <w:p>
            <w:pPr>
              <w:pStyle w:val="Compact"/>
              <w:jc w:val="left"/>
            </w:pPr>
            <w:r>
              <w:t xml:space="preserve">1</w:t>
            </w:r>
          </w:p>
        </w:tc>
        <w:tc>
          <w:tcPr/>
          <w:p>
            <w:pPr>
              <w:pStyle w:val="Compact"/>
              <w:jc w:val="left"/>
            </w:pPr>
            <w:r>
              <w:t xml:space="preserve">2,240,000</w:t>
            </w:r>
          </w:p>
        </w:tc>
      </w:tr>
      <w:tr>
        <w:tc>
          <w:tcPr/>
          <w:p>
            <w:pPr>
              <w:pStyle w:val="Compact"/>
              <w:jc w:val="left"/>
            </w:pPr>
            <w:r>
              <w:t xml:space="preserve">6</w:t>
            </w:r>
          </w:p>
        </w:tc>
        <w:tc>
          <w:tcPr/>
          <w:p>
            <w:pPr>
              <w:pStyle w:val="Compact"/>
              <w:jc w:val="left"/>
            </w:pPr>
            <w:r>
              <w:t xml:space="preserve">Education Administrator – Monthly Administrative Reporting, Budget Tracking, and Strategic Planning Documentation for the Seoul branch</w:t>
            </w:r>
          </w:p>
        </w:tc>
        <w:tc>
          <w:tcPr/>
          <w:p>
            <w:pPr>
              <w:pStyle w:val="Compact"/>
              <w:jc w:val="left"/>
            </w:pPr>
            <w:r>
              <w:t xml:space="preserve">155,000</w:t>
            </w:r>
          </w:p>
        </w:tc>
        <w:tc>
          <w:tcPr/>
          <w:p>
            <w:pPr>
              <w:pStyle w:val="Compact"/>
              <w:jc w:val="left"/>
            </w:pPr>
            <w:r>
              <w:t xml:space="preserve">12</w:t>
            </w:r>
          </w:p>
        </w:tc>
        <w:tc>
          <w:tcPr/>
          <w:p>
            <w:pPr>
              <w:pStyle w:val="Compact"/>
              <w:jc w:val="left"/>
            </w:pPr>
            <w:r>
              <w:t xml:space="preserve">1</w:t>
            </w:r>
          </w:p>
        </w:tc>
        <w:tc>
          <w:tcPr/>
          <w:p>
            <w:pPr>
              <w:pStyle w:val="Compact"/>
              <w:jc w:val="left"/>
            </w:pPr>
            <w:r>
              <w:t xml:space="preserve">1,860,000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23,580,000 KRW</w:t>
            </w:r>
          </w:p>
        </w:tc>
      </w:tr>
      <w:tr>
        <w:tc>
          <w:tcPr/>
          <w:p>
            <w:pPr>
              <w:pStyle w:val="Compact"/>
              <w:jc w:val="left"/>
            </w:pPr>
            <w:r>
              <w:t xml:space="preserve">VAT (10% – South Korea Standard Rate)</w:t>
            </w:r>
          </w:p>
        </w:tc>
        <w:tc>
          <w:tcPr/>
          <w:p>
            <w:pPr>
              <w:pStyle w:val="Compact"/>
              <w:jc w:val="left"/>
            </w:pPr>
            <w:r>
              <w:t xml:space="preserve">2,358,000 KRW</w:t>
            </w:r>
          </w:p>
        </w:tc>
      </w:tr>
      <w:tr>
        <w:tc>
          <w:tcPr/>
          <w:p>
            <w:pPr>
              <w:pStyle w:val="Compact"/>
              <w:jc w:val="left"/>
            </w:pPr>
            <w:r>
              <w:t xml:space="preserve">Discount (Early Payment – 2%)</w:t>
            </w:r>
          </w:p>
        </w:tc>
        <w:tc>
          <w:tcPr/>
          <w:p>
            <w:pPr>
              <w:pStyle w:val="Compact"/>
              <w:jc w:val="left"/>
            </w:pPr>
            <w:r>
              <w:t xml:space="preserve">-471,600 KRW</w:t>
            </w:r>
          </w:p>
        </w:tc>
      </w:tr>
      <w:tr>
        <w:tc>
          <w:tcPr/>
          <w:p>
            <w:pPr>
              <w:pStyle w:val="Compact"/>
              <w:jc w:val="left"/>
            </w:pPr>
            <w:r>
              <w:t xml:space="preserve">Grand Total Due</w:t>
            </w:r>
          </w:p>
        </w:tc>
        <w:tc>
          <w:tcPr/>
          <w:p>
            <w:pPr>
              <w:pStyle w:val="Compact"/>
              <w:jc w:val="left"/>
            </w:pPr>
            <w:r>
              <w:t xml:space="preserve">25,466,400 KRW</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Industrial Bank of Korea (IBK) – Gangnam Branch, Seoul, South Korea</w:t>
      </w:r>
    </w:p>
    <w:p>
      <w:pPr>
        <w:pStyle w:val="BodyText"/>
      </w:pPr>
      <w:r>
        <w:rPr>
          <w:bCs/>
          <w:b/>
        </w:rPr>
        <w:t xml:space="preserve">Account Name:</w:t>
      </w:r>
      <w:r>
        <w:t xml:space="preserve"> </w:t>
      </w:r>
      <w:r>
        <w:t xml:space="preserve">Seoul Academic Administration Services Co., Ltd.</w:t>
      </w:r>
    </w:p>
    <w:p>
      <w:pPr>
        <w:pStyle w:val="BodyText"/>
      </w:pPr>
      <w:r>
        <w:rPr>
          <w:bCs/>
          <w:b/>
        </w:rPr>
        <w:t xml:space="preserve">Account Number:</w:t>
      </w:r>
      <w:r>
        <w:t xml:space="preserve"> </w:t>
      </w:r>
      <w:r>
        <w:t xml:space="preserve">010-123-456789</w:t>
      </w:r>
    </w:p>
    <w:p>
      <w:pPr>
        <w:pStyle w:val="BodyText"/>
      </w:pPr>
      <w:r>
        <w:rPr>
          <w:bCs/>
          <w:b/>
        </w:rPr>
        <w:t xml:space="preserve">SWIFT Code:</w:t>
      </w:r>
      <w:r>
        <w:t xml:space="preserve"> </w:t>
      </w:r>
      <w:r>
        <w:t xml:space="preserve">IBKOKRSE</w:t>
      </w:r>
    </w:p>
    <w:p>
      <w:pPr>
        <w:pStyle w:val="BodyText"/>
      </w:pPr>
      <w:r>
        <w:rPr>
          <w:bCs/>
          <w:b/>
        </w:rPr>
        <w:t xml:space="preserve">Reference:</w:t>
      </w:r>
      <w:r>
        <w:t xml:space="preserve"> </w:t>
      </w:r>
      <w:r>
        <w:t xml:space="preserve">Please cite Invoice No. INV-2025-00472 in your payment remittance.</w:t>
      </w:r>
    </w:p>
    <w:p>
      <w:pPr>
        <w:pStyle w:val="BodyText"/>
      </w:pPr>
      <w:r>
        <w:rPr>
          <w:bCs/>
          <w:b/>
        </w:rPr>
        <w:t xml:space="preserve">Payment Terms:</w:t>
      </w:r>
      <w:r>
        <w:t xml:space="preserve"> </w:t>
      </w:r>
      <w:r>
        <w:t xml:space="preserve">Net 30 days from the issue date. A late payment surcharge of 1.5% per month will apply to any balance outstanding beyond the due date of July 15, 2025, in accordance with the commercial terms agreed upon for this Education Administrator engagement in South Korea Seoul.</w:t>
      </w:r>
    </w:p>
    <w:bookmarkEnd w:id="24"/>
    <w:bookmarkStart w:id="25" w:name="notes-terms-of-service"/>
    <w:p>
      <w:pPr>
        <w:pStyle w:val="Heading3"/>
      </w:pPr>
      <w:r>
        <w:t xml:space="preserve">Notes &amp; Terms of Service</w:t>
      </w:r>
    </w:p>
    <w:p>
      <w:pPr>
        <w:pStyle w:val="FirstParagraph"/>
      </w:pPr>
      <w:r>
        <w:t xml:space="preserve">This Invoice is issued by Seoul Academic Administration Services Co., Ltd. for professional Education Administrator services rendered to Hanbit International Academy during the month of May 2025. All services were performed at the client's premises located in South Korea Seoul, in full compliance with the Korean Commercial Act and the applicable labor regulations governing administrative professionals in the education sector.</w:t>
      </w:r>
    </w:p>
    <w:p>
      <w:pPr>
        <w:pStyle w:val="BodyText"/>
      </w:pPr>
      <w:r>
        <w:t xml:space="preserve">The Education Administrator assigned to this engagement held a valid professional certification issued by the South Korea Seoul Metropolitan Office of Education and maintained all required liability insurance throughout the service period. All deliverables, including curriculum documents, faculty evaluation reports, enrollment databases, and monthly administrative summaries, have been submitted to the Director of Hanbit International Academy on May 31, 2025.</w:t>
      </w:r>
    </w:p>
    <w:p>
      <w:pPr>
        <w:pStyle w:val="BodyText"/>
      </w:pPr>
      <w:r>
        <w:t xml:space="preserve">Payment of this Invoice is due within thirty (30) calendar days of the issue date. Failure to remit payment by the stated due date may result in the suspension of ongoing Education Administrator services and the application of statutory interest as prescribed under Korean commercial law. All disputes arising from this Invoice shall be resolved through arbitration in Seoul, South Korea, in accordance with the rules of the Korean Commercial Arbitration Board.</w:t>
      </w:r>
    </w:p>
    <w:p>
      <w:pPr>
        <w:pStyle w:val="BodyText"/>
      </w:pPr>
      <w:r>
        <w:t xml:space="preserve">This document constitutes the final and complete billing statement for the referenced service period. No additional charges will be incurred for the May 2025 engagement. For questions regarding this Invoice or the scope of Education Administrator services provided, please contact our billing department at billing@seouladmin.co.kr or by telephone at +82-2-555-0147 during business hours (Monday through Friday, 09:00–18:00 KST).</w:t>
      </w:r>
    </w:p>
    <w:bookmarkEnd w:id="25"/>
    <w:p>
      <w:pPr>
        <w:pStyle w:val="BodyText"/>
      </w:pPr>
      <w:r>
        <w:rPr>
          <w:bCs/>
          <w:b/>
        </w:rPr>
        <w:t xml:space="preserve">Seoul Academic Administration Services Co., Ltd.</w:t>
      </w:r>
    </w:p>
    <w:p>
      <w:pPr>
        <w:pStyle w:val="BodyText"/>
      </w:pPr>
      <w:r>
        <w:t xml:space="preserve">42, Teheran-ro 59-gil, Gangnam-gu, Seoul, South Korea 06164</w:t>
      </w:r>
    </w:p>
    <w:p>
      <w:pPr>
        <w:pStyle w:val="BodyText"/>
      </w:pPr>
      <w:r>
        <w:t xml:space="preserve">Business Registration No. 220-88-01234 | VAT Registration No. 220-88-01234</w:t>
      </w:r>
    </w:p>
    <w:p>
      <w:pPr>
        <w:pStyle w:val="BodyText"/>
      </w:pPr>
      <w:r>
        <w:t xml:space="preserve">This Invoice was generated electronically and is valid without a physical signature. For verification, contact the issuing office in South Korea Seoul.</w:t>
      </w:r>
    </w:p>
    <w:p>
      <w:pPr>
        <w:pStyle w:val="BodyText"/>
      </w:pPr>
      <w:r>
        <w:t xml:space="preserve">© 2025 Seoul Academic Administration Services Co.,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Education Administrator Services - South Korea Seoul</dc:title>
  <dc:creator/>
  <dc:language>en</dc:language>
  <cp:keywords/>
  <dcterms:created xsi:type="dcterms:W3CDTF">2026-10-10T09:33:48Z</dcterms:created>
  <dcterms:modified xsi:type="dcterms:W3CDTF">2026-10-10T09:33:48Z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