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eduadmin-madrid-s.l."/>
    <w:p>
      <w:pPr>
        <w:pStyle w:val="Heading1"/>
      </w:pPr>
      <w:r>
        <w:t xml:space="preserve">EduAdmin Madrid S.L.</w:t>
      </w:r>
    </w:p>
    <w:p>
      <w:pPr>
        <w:pStyle w:val="FirstParagraph"/>
      </w:pPr>
      <w:r>
        <w:t xml:space="preserve">Education Administrator &amp; Academic Consulting Services</w:t>
      </w:r>
    </w:p>
    <w:p>
      <w:pPr>
        <w:pStyle w:val="BodyText"/>
      </w:pPr>
      <w:r>
        <w:t xml:space="preserve">Calle de Serrano 128, 4th Floor, 28006 Madrid, Spain</w:t>
      </w:r>
    </w:p>
    <w:p>
      <w:pPr>
        <w:pStyle w:val="BodyText"/>
      </w:pPr>
      <w:r>
        <w:t xml:space="preserve">NIF: B-87654321</w:t>
      </w:r>
    </w:p>
    <w:p>
      <w:pPr>
        <w:pStyle w:val="BodyText"/>
      </w:pPr>
      <w:r>
        <w:t xml:space="preserve">Phone: +34 91 555 7842</w:t>
      </w:r>
    </w:p>
    <w:p>
      <w:pPr>
        <w:pStyle w:val="BodyText"/>
      </w:pPr>
      <w:r>
        <w:t xml:space="preserve">Email: billing@eduadminmadrid.es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EDM-2025-0047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Instituto de Educación Superior de Madrid</w:t>
      </w:r>
    </w:p>
    <w:p>
      <w:pPr>
        <w:pStyle w:val="BodyText"/>
      </w:pPr>
      <w:r>
        <w:t xml:space="preserve">Av. de la Ilustración 45</w:t>
      </w:r>
    </w:p>
    <w:p>
      <w:pPr>
        <w:pStyle w:val="BodyText"/>
      </w:pPr>
      <w:r>
        <w:t xml:space="preserve">28020 Madrid, Spain</w:t>
      </w:r>
    </w:p>
    <w:p>
      <w:pPr>
        <w:pStyle w:val="BodyText"/>
      </w:pPr>
      <w:r>
        <w:t xml:space="preserve">NIF: G-29876543</w:t>
      </w:r>
    </w:p>
    <w:p>
      <w:pPr>
        <w:pStyle w:val="BodyText"/>
      </w:pPr>
      <w:r>
        <w:t xml:space="preserve">Attn: Dr. Carmen Rodríguez, Director of Academic Affairs</w:t>
      </w:r>
    </w:p>
    <w:p>
      <w:pPr>
        <w:pStyle w:val="BodyText"/>
      </w:pPr>
      <w:r>
        <w:t xml:space="preserve">Email: c.rodriguez@iesm.edu.es</w:t>
      </w:r>
    </w:p>
    <w:bookmarkEnd w:id="22"/>
    <w:bookmarkStart w:id="23" w:name="service-provider"/>
    <w:p>
      <w:pPr>
        <w:pStyle w:val="Heading3"/>
      </w:pPr>
      <w:r>
        <w:t xml:space="preserve">Service Provider</w:t>
      </w:r>
    </w:p>
    <w:p>
      <w:pPr>
        <w:pStyle w:val="FirstParagraph"/>
      </w:pPr>
      <w:r>
        <w:rPr>
          <w:bCs/>
          <w:b/>
        </w:rPr>
        <w:t xml:space="preserve">EduAdmin Madrid S.L.</w:t>
      </w:r>
    </w:p>
    <w:p>
      <w:pPr>
        <w:pStyle w:val="BodyText"/>
      </w:pPr>
      <w:r>
        <w:t xml:space="preserve">Calle de Serrano 128, 4th Floor</w:t>
      </w:r>
    </w:p>
    <w:p>
      <w:pPr>
        <w:pStyle w:val="BodyText"/>
      </w:pPr>
      <w:r>
        <w:t xml:space="preserve">28006 Madrid, Spain</w:t>
      </w:r>
    </w:p>
    <w:p>
      <w:pPr>
        <w:pStyle w:val="BodyText"/>
      </w:pPr>
      <w:r>
        <w:t xml:space="preserve">NIF: B-87654321</w:t>
      </w:r>
    </w:p>
    <w:p>
      <w:pPr>
        <w:pStyle w:val="BodyText"/>
      </w:pPr>
      <w:r>
        <w:t xml:space="preserve">Lead Education Administrator: Mr. Alejandro Vega</w:t>
      </w:r>
    </w:p>
    <w:p>
      <w:pPr>
        <w:pStyle w:val="BodyText"/>
      </w:pPr>
      <w:r>
        <w:t xml:space="preserve">Professional License: EDU-SP-2019-4471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Education Administrator – Curriculum Development &amp; Academic Planning for the 2025/2026 academic year, including alignment with the Spanish Ministry of Education (Ministerio de Educación) regulatory framework and Madrid regional curriculum standards.</w:t>
            </w:r>
          </w:p>
        </w:tc>
        <w:tc>
          <w:tcPr/>
          <w:p>
            <w:pPr>
              <w:pStyle w:val="Compact"/>
              <w:jc w:val="left"/>
            </w:pPr>
            <w:r>
              <w:t xml:space="preserve">Jan –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Education Administrator – Student Records Management &amp; Data Compliance Audit, ensuring full adherence to the Spanish Organic Law 3/2018 on Personal Data Protection (LOPDGDD) and GDPR regulations applicable in Madrid.</w:t>
            </w:r>
          </w:p>
        </w:tc>
        <w:tc>
          <w:tcPr/>
          <w:p>
            <w:pPr>
              <w:pStyle w:val="Compact"/>
              <w:jc w:val="left"/>
            </w:pPr>
            <w:r>
              <w:t xml:space="preserve">Feb – May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Education Administrator – Faculty Coordination &amp; Staff Scheduling, overseeing the academic workload distribution for 120 teaching staff members across three departments at the Madrid campus.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1,150.00</w:t>
            </w:r>
          </w:p>
        </w:tc>
        <w:tc>
          <w:tcPr/>
          <w:p>
            <w:pPr>
              <w:pStyle w:val="Compact"/>
              <w:jc w:val="left"/>
            </w:pPr>
            <w:r>
              <w:t xml:space="preserve">6,900.00</w:t>
            </w:r>
          </w:p>
        </w:tc>
      </w:tr>
      <w:tr>
        <w:tc>
          <w:tcPr/>
          <w:p>
            <w:pPr>
              <w:pStyle w:val="Compact"/>
              <w:jc w:val="left"/>
            </w:pPr>
            <w:r>
              <w:t xml:space="preserve">04</w:t>
            </w:r>
          </w:p>
        </w:tc>
        <w:tc>
          <w:tcPr/>
          <w:p>
            <w:pPr>
              <w:pStyle w:val="Compact"/>
              <w:jc w:val="left"/>
            </w:pPr>
            <w:r>
              <w:t xml:space="preserve">Education Administrator – Accreditation &amp; Quality Assurance Support, preparing documentation for the ANECA (Agencia Nacional de Evaluación de la Calidad y Acreditación) review cycle conducted in Madrid.</w:t>
            </w:r>
          </w:p>
        </w:tc>
        <w:tc>
          <w:tcPr/>
          <w:p>
            <w:pPr>
              <w:pStyle w:val="Compact"/>
              <w:jc w:val="left"/>
            </w:pPr>
            <w:r>
              <w:t xml:space="preserve">Mar – Jun 2025</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05</w:t>
            </w:r>
          </w:p>
        </w:tc>
        <w:tc>
          <w:tcPr/>
          <w:p>
            <w:pPr>
              <w:pStyle w:val="Compact"/>
              <w:jc w:val="left"/>
            </w:pPr>
            <w:r>
              <w:t xml:space="preserve">Education Administrator – Budget Oversight &amp; Financial Reporting for the Academic Division, including quarterly reports submitted to the Madrid regional education authority (Consejería de Educación, Comunidad de Madrid).</w:t>
            </w:r>
          </w:p>
        </w:tc>
        <w:tc>
          <w:tcPr/>
          <w:p>
            <w:pPr>
              <w:pStyle w:val="Compact"/>
              <w:jc w:val="left"/>
            </w:pPr>
            <w:r>
              <w:t xml:space="preserve">Jan – Jun 2025</w:t>
            </w:r>
          </w:p>
        </w:tc>
        <w:tc>
          <w:tcPr/>
          <w:p>
            <w:pPr>
              <w:pStyle w:val="Compact"/>
              <w:jc w:val="left"/>
            </w:pPr>
            <w:r>
              <w:t xml:space="preserve">2</w:t>
            </w:r>
          </w:p>
        </w:tc>
        <w:tc>
          <w:tcPr/>
          <w:p>
            <w:pPr>
              <w:pStyle w:val="Compact"/>
              <w:jc w:val="left"/>
            </w:pPr>
            <w:r>
              <w:t xml:space="preserve">1,750.00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Education Administrator – Admissions Process Management &amp; International Student Onboarding, handling 340 new enrolments including Erasmus+ exchange students from partner institutions across the European Union.</w:t>
            </w:r>
          </w:p>
        </w:tc>
        <w:tc>
          <w:tcPr/>
          <w:p>
            <w:pPr>
              <w:pStyle w:val="Compact"/>
              <w:jc w:val="left"/>
            </w:pPr>
            <w:r>
              <w:t xml:space="preserve">Apr – Jun 2025</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23,450.00 EUR</w:t>
            </w:r>
          </w:p>
        </w:tc>
      </w:tr>
      <w:tr>
        <w:tc>
          <w:tcPr/>
          <w:p>
            <w:pPr>
              <w:pStyle w:val="Compact"/>
              <w:jc w:val="left"/>
            </w:pPr>
            <w:r>
              <w:t xml:space="preserve">VAT (IVA) at 21% – Spain</w:t>
            </w:r>
          </w:p>
        </w:tc>
        <w:tc>
          <w:tcPr/>
          <w:p>
            <w:pPr>
              <w:pStyle w:val="Compact"/>
              <w:jc w:val="left"/>
            </w:pPr>
            <w:r>
              <w:t xml:space="preserve">4,924.50 EUR</w:t>
            </w:r>
          </w:p>
        </w:tc>
      </w:tr>
      <w:tr>
        <w:tc>
          <w:tcPr/>
          <w:p>
            <w:pPr>
              <w:pStyle w:val="Compact"/>
              <w:jc w:val="left"/>
            </w:pPr>
            <w:r>
              <w:t xml:space="preserve">Local Madrid Municipal Surcharge (0%)</w:t>
            </w:r>
          </w:p>
        </w:tc>
        <w:tc>
          <w:tcPr/>
          <w:p>
            <w:pPr>
              <w:pStyle w:val="Compact"/>
              <w:jc w:val="left"/>
            </w:pPr>
            <w:r>
              <w:t xml:space="preserve">0.00 EUR</w:t>
            </w:r>
          </w:p>
        </w:tc>
      </w:tr>
      <w:tr>
        <w:tc>
          <w:tcPr/>
          <w:p>
            <w:pPr>
              <w:pStyle w:val="Compact"/>
              <w:jc w:val="left"/>
            </w:pPr>
            <w:r>
              <w:t xml:space="preserve">Total Amount Due</w:t>
            </w:r>
          </w:p>
        </w:tc>
        <w:tc>
          <w:tcPr/>
          <w:p>
            <w:pPr>
              <w:pStyle w:val="Compact"/>
              <w:jc w:val="left"/>
            </w:pPr>
            <w:r>
              <w:t xml:space="preserve">28,374.50 EUR</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Santander S.A., Madrid Branch</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EDM-2025-0047</w:t>
      </w:r>
    </w:p>
    <w:p>
      <w:pPr>
        <w:pStyle w:val="BodyText"/>
      </w:pPr>
      <w:r>
        <w:rPr>
          <w:bCs/>
          <w:b/>
        </w:rPr>
        <w:t xml:space="preserve">Payment Method:</w:t>
      </w:r>
      <w:r>
        <w:t xml:space="preserve"> </w:t>
      </w:r>
      <w:r>
        <w:t xml:space="preserve">Bank Transfer (Transferencia Bancaria)</w:t>
      </w:r>
    </w:p>
    <w:p>
      <w:pPr>
        <w:pStyle w:val="BodyText"/>
      </w:pPr>
      <w:r>
        <w:rPr>
          <w:bCs/>
          <w:b/>
        </w:rPr>
        <w:t xml:space="preserve">Payment Terms:</w:t>
      </w:r>
      <w:r>
        <w:t xml:space="preserve"> </w:t>
      </w:r>
      <w:r>
        <w:t xml:space="preserve">Net 30 days from the issue date of this Invoice. Late payments shall accrue interest at the rate established by the Spanish Law 3/2004 on Late Payment in Commercial Transactions (Ley de Morosidad).</w:t>
      </w:r>
    </w:p>
    <w:bookmarkEnd w:id="24"/>
    <w:bookmarkStart w:id="25" w:name="important-notes-terms"/>
    <w:p>
      <w:pPr>
        <w:pStyle w:val="Heading3"/>
      </w:pPr>
      <w:r>
        <w:t xml:space="preserve">Important Notes &amp; Terms</w:t>
      </w:r>
    </w:p>
    <w:p>
      <w:pPr>
        <w:pStyle w:val="FirstParagraph"/>
      </w:pPr>
      <w:r>
        <w:t xml:space="preserve">This Invoice is issued in accordance with the Spanish Tax Agency (Agencia Tributaria) regulations and the Ley 58/2003 General Tax Law (Ley General Tributaria). All services rendered by the Education Administrator were performed at the Madrid, Spain office and are subject to Spanish VAT (Impuesto sobre el Valor Añadido) at the standard rate of 21%.</w:t>
      </w:r>
    </w:p>
    <w:p>
      <w:pPr>
        <w:numPr>
          <w:ilvl w:val="0"/>
          <w:numId w:val="1001"/>
        </w:numPr>
        <w:pStyle w:val="Compact"/>
      </w:pPr>
      <w:r>
        <w:t xml:space="preserve">The Education Administrator services described herein were delivered in full compliance with the professional standards set by the Madrid regional education authority and the Spanish national education framework.</w:t>
      </w:r>
    </w:p>
    <w:p>
      <w:pPr>
        <w:numPr>
          <w:ilvl w:val="0"/>
          <w:numId w:val="1001"/>
        </w:numPr>
        <w:pStyle w:val="Compact"/>
      </w:pPr>
      <w:r>
        <w:t xml:space="preserve">All data processed during the scope of this engagement has been handled in strict accordance with the LOPDGDD and the EU General Data Protection Regulation (GDPR), with data stored on servers located within Spain (Madrid data centre).</w:t>
      </w:r>
    </w:p>
    <w:p>
      <w:pPr>
        <w:numPr>
          <w:ilvl w:val="0"/>
          <w:numId w:val="1001"/>
        </w:numPr>
        <w:pStyle w:val="Compact"/>
      </w:pPr>
      <w:r>
        <w:t xml:space="preserve">This Invoice must be retained for a minimum of four (4) years in accordance with Spanish tax record-keeping requirements.</w:t>
      </w:r>
    </w:p>
    <w:p>
      <w:pPr>
        <w:numPr>
          <w:ilvl w:val="0"/>
          <w:numId w:val="1001"/>
        </w:numPr>
        <w:pStyle w:val="Compact"/>
      </w:pPr>
      <w:r>
        <w:t xml:space="preserve">Any disputes regarding this Invoice shall be resolved under the jurisdiction of the courts of Madrid, Spain, in accordance with Spanish civil and commercial law.</w:t>
      </w:r>
    </w:p>
    <w:p>
      <w:pPr>
        <w:numPr>
          <w:ilvl w:val="0"/>
          <w:numId w:val="1001"/>
        </w:numPr>
        <w:pStyle w:val="Compact"/>
      </w:pPr>
      <w:r>
        <w:t xml:space="preserve">EduAdmin Madrid S.L. is registered in the Mercantile Registry of Madrid (Registro Mercantil de Madrid) under file number 38,412, sheet M-529,847.</w:t>
      </w:r>
    </w:p>
    <w:bookmarkEnd w:id="25"/>
    <w:p>
      <w:pPr>
        <w:pStyle w:val="FirstParagraph"/>
      </w:pPr>
      <w:r>
        <w:rPr>
          <w:bCs/>
          <w:b/>
        </w:rPr>
        <w:t xml:space="preserve">EduAdmin Madrid S.L.</w:t>
      </w:r>
      <w:r>
        <w:t xml:space="preserve"> </w:t>
      </w:r>
      <w:r>
        <w:t xml:space="preserve">– Education Administrator &amp; Academic Consulting Services</w:t>
      </w:r>
    </w:p>
    <w:p>
      <w:pPr>
        <w:pStyle w:val="BodyText"/>
      </w:pPr>
      <w:r>
        <w:t xml:space="preserve">Calle de Serrano 128, 4th Floor, 28006 Madrid, Spain | NIF: B-87654321</w:t>
      </w:r>
    </w:p>
    <w:p>
      <w:pPr>
        <w:pStyle w:val="BodyText"/>
      </w:pPr>
      <w:r>
        <w:t xml:space="preserve">This Invoice was generated electronically on 15 June 2025. For queries regarding this Invoice, please contact billing@eduadminmadrid.es or call +34 91 555 7842.</w:t>
      </w:r>
    </w:p>
    <w:p>
      <w:pPr>
        <w:pStyle w:val="BodyText"/>
      </w:pPr>
      <w:r>
        <w:t xml:space="preserve">Thank you for your business. We appreciate the opportunity to serve as your Education Administrator partner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Madrid, Spain</dc:title>
  <dc:creator/>
  <dc:language>en</dc:language>
  <cp:keywords/>
  <dcterms:created xsi:type="dcterms:W3CDTF">2026-10-10T06:44:01Z</dcterms:created>
  <dcterms:modified xsi:type="dcterms:W3CDTF">2026-10-10T06:44:01Z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