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meridian-education-administration-ltd"/>
    <w:p>
      <w:pPr>
        <w:pStyle w:val="Heading1"/>
      </w:pPr>
      <w:r>
        <w:t xml:space="preserve">Meridian Education Administration Ltd</w:t>
      </w:r>
    </w:p>
    <w:p>
      <w:pPr>
        <w:pStyle w:val="FirstParagraph"/>
      </w:pPr>
      <w:r>
        <w:t xml:space="preserve">142 Regent Street, London, W1B 5JD, United Kingdom</w:t>
      </w:r>
    </w:p>
    <w:p>
      <w:pPr>
        <w:pStyle w:val="BodyText"/>
      </w:pPr>
      <w:r>
        <w:t xml:space="preserve">Telephone: +44 (0)20 7946 0821</w:t>
      </w:r>
    </w:p>
    <w:p>
      <w:pPr>
        <w:pStyle w:val="BodyText"/>
      </w:pPr>
      <w:r>
        <w:t xml:space="preserve">Email: billing@meridian-edadmin.co.uk</w:t>
      </w:r>
    </w:p>
    <w:p>
      <w:pPr>
        <w:pStyle w:val="BodyText"/>
      </w:pPr>
      <w:r>
        <w:t xml:space="preserve">VAT Registration No: GB 987654321</w:t>
      </w:r>
    </w:p>
    <w:p>
      <w:pPr>
        <w:pStyle w:val="BodyText"/>
      </w:pPr>
      <w:r>
        <w:t xml:space="preserve">Company Reg No: 08765432</w:t>
      </w:r>
    </w:p>
    <w:bookmarkEnd w:id="20"/>
    <w:bookmarkStart w:id="21" w:name="invoice"/>
    <w:p>
      <w:pPr>
        <w:pStyle w:val="Heading2"/>
      </w:pPr>
      <w:r>
        <w:t xml:space="preserve">INVOICE</w:t>
      </w:r>
    </w:p>
    <w:p>
      <w:pPr>
        <w:pStyle w:val="FirstParagraph"/>
      </w:pPr>
      <w:r>
        <w:t xml:space="preserve">Invoice No: MEA-2025-0047</w:t>
      </w:r>
    </w:p>
    <w:p>
      <w:pPr>
        <w:pStyle w:val="BodyText"/>
      </w:pPr>
      <w:r>
        <w:t xml:space="preserve">Date Issued: 15 June 2025</w:t>
      </w:r>
    </w:p>
    <w:p>
      <w:pPr>
        <w:pStyle w:val="BodyText"/>
      </w:pPr>
      <w:r>
        <w:t xml:space="preserve">Due Date: 15 July 2025</w:t>
      </w:r>
    </w:p>
    <w:p>
      <w:pPr>
        <w:pStyle w:val="BodyText"/>
      </w:pPr>
      <w:r>
        <w:t xml:space="preserve">Payment Terms: Net 30 Days</w:t>
      </w:r>
    </w:p>
    <w:bookmarkEnd w:id="21"/>
    <w:bookmarkStart w:id="22" w:name="billed-to"/>
    <w:p>
      <w:pPr>
        <w:pStyle w:val="Heading3"/>
      </w:pPr>
      <w:r>
        <w:t xml:space="preserve">Billed To</w:t>
      </w:r>
    </w:p>
    <w:p>
      <w:pPr>
        <w:pStyle w:val="FirstParagraph"/>
      </w:pPr>
      <w:r>
        <w:rPr>
          <w:bCs/>
          <w:b/>
        </w:rPr>
        <w:t xml:space="preserve">Thames Valley Academy Trust</w:t>
      </w:r>
    </w:p>
    <w:p>
      <w:pPr>
        <w:pStyle w:val="BodyText"/>
      </w:pPr>
      <w:r>
        <w:t xml:space="preserve">Attention: Dr. Sarah Whitmore, Chief Executive</w:t>
      </w:r>
    </w:p>
    <w:p>
      <w:pPr>
        <w:pStyle w:val="BodyText"/>
      </w:pPr>
      <w:r>
        <w:t xml:space="preserve">28 Borough High Road</w:t>
      </w:r>
    </w:p>
    <w:p>
      <w:pPr>
        <w:pStyle w:val="BodyText"/>
      </w:pPr>
      <w:r>
        <w:t xml:space="preserve">London, SE1 1LQ</w:t>
      </w:r>
    </w:p>
    <w:p>
      <w:pPr>
        <w:pStyle w:val="BodyText"/>
      </w:pPr>
      <w:r>
        <w:t xml:space="preserve">United Kingdom</w:t>
      </w:r>
    </w:p>
    <w:p>
      <w:pPr>
        <w:pStyle w:val="BodyText"/>
      </w:pPr>
      <w:r>
        <w:t xml:space="preserve">VAT No: GB 123456789</w:t>
      </w:r>
    </w:p>
    <w:bookmarkEnd w:id="22"/>
    <w:bookmarkStart w:id="23" w:name="service-provider"/>
    <w:p>
      <w:pPr>
        <w:pStyle w:val="Heading3"/>
      </w:pPr>
      <w:r>
        <w:t xml:space="preserve">Service Provider</w:t>
      </w:r>
    </w:p>
    <w:p>
      <w:pPr>
        <w:pStyle w:val="FirstParagraph"/>
      </w:pPr>
      <w:r>
        <w:rPr>
          <w:bCs/>
          <w:b/>
        </w:rPr>
        <w:t xml:space="preserve">Meridian Education Administration Ltd</w:t>
      </w:r>
    </w:p>
    <w:p>
      <w:pPr>
        <w:pStyle w:val="BodyText"/>
      </w:pPr>
      <w:r>
        <w:t xml:space="preserve">Education Administrator Services</w:t>
      </w:r>
    </w:p>
    <w:p>
      <w:pPr>
        <w:pStyle w:val="BodyText"/>
      </w:pPr>
      <w:r>
        <w:t xml:space="preserve">142 Regent Street</w:t>
      </w:r>
    </w:p>
    <w:p>
      <w:pPr>
        <w:pStyle w:val="BodyText"/>
      </w:pPr>
      <w:r>
        <w:t xml:space="preserve">London, W1B 5JD</w:t>
      </w:r>
    </w:p>
    <w:p>
      <w:pPr>
        <w:pStyle w:val="BodyText"/>
      </w:pPr>
      <w:r>
        <w:t xml:space="preserve">United Kingdom</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Education Administrator Services</w:t>
            </w:r>
          </w:p>
        </w:tc>
        <w:tc>
          <w:tcPr/>
          <w:p>
            <w:pPr>
              <w:pStyle w:val="Compact"/>
              <w:jc w:val="left"/>
            </w:pPr>
            <w:r>
              <w:t xml:space="preserve">Period</w:t>
            </w:r>
          </w:p>
        </w:tc>
        <w:tc>
          <w:tcPr/>
          <w:p>
            <w:pPr>
              <w:pStyle w:val="Compact"/>
              <w:jc w:val="left"/>
            </w:pPr>
            <w:r>
              <w:t xml:space="preserve">Rate</w:t>
            </w:r>
          </w:p>
        </w:tc>
        <w:tc>
          <w:tcPr/>
          <w:p>
            <w:pPr>
              <w:pStyle w:val="Compact"/>
              <w:jc w:val="left"/>
            </w:pPr>
            <w:r>
              <w:t xml:space="preserve">Qty</w:t>
            </w:r>
          </w:p>
        </w:tc>
        <w:tc>
          <w:tcPr/>
          <w:p>
            <w:pPr>
              <w:pStyle w:val="Compact"/>
              <w:jc w:val="left"/>
            </w:pPr>
            <w:r>
              <w:t xml:space="preserve">Amount</w:t>
            </w:r>
          </w:p>
        </w:tc>
      </w:tr>
      <w:tr>
        <w:tc>
          <w:tcPr/>
          <w:p>
            <w:pPr>
              <w:pStyle w:val="Compact"/>
              <w:jc w:val="left"/>
            </w:pPr>
            <w:r>
              <w:t xml:space="preserve">01</w:t>
            </w:r>
          </w:p>
        </w:tc>
        <w:tc>
          <w:tcPr/>
          <w:p>
            <w:pPr>
              <w:pStyle w:val="Compact"/>
              <w:jc w:val="left"/>
            </w:pPr>
            <w:r>
              <w:t xml:space="preserve">Senior Education Administrator – Curriculum Planning &amp; Timetabling Coordination. Comprehensive management of academic timetables, curriculum allocation across Key Stages 1 through 5, and coordination with subject department heads for the academic year 2025/2026.</w:t>
            </w:r>
          </w:p>
        </w:tc>
        <w:tc>
          <w:tcPr/>
          <w:p>
            <w:pPr>
              <w:pStyle w:val="Compact"/>
              <w:jc w:val="left"/>
            </w:pPr>
            <w:r>
              <w:t xml:space="preserve">Jan – Jun 2025</w:t>
            </w:r>
          </w:p>
        </w:tc>
        <w:tc>
          <w:tcPr/>
          <w:p>
            <w:pPr>
              <w:pStyle w:val="Compact"/>
              <w:jc w:val="left"/>
            </w:pPr>
            <w:r>
              <w:t xml:space="preserve">£4,200.00</w:t>
            </w:r>
          </w:p>
        </w:tc>
        <w:tc>
          <w:tcPr/>
          <w:p>
            <w:pPr>
              <w:pStyle w:val="Compact"/>
              <w:jc w:val="left"/>
            </w:pPr>
            <w:r>
              <w:t xml:space="preserve">6</w:t>
            </w:r>
          </w:p>
        </w:tc>
        <w:tc>
          <w:tcPr/>
          <w:p>
            <w:pPr>
              <w:pStyle w:val="Compact"/>
              <w:jc w:val="left"/>
            </w:pPr>
            <w:r>
              <w:t xml:space="preserve">£25,200.00</w:t>
            </w:r>
          </w:p>
        </w:tc>
      </w:tr>
      <w:tr>
        <w:tc>
          <w:tcPr/>
          <w:p>
            <w:pPr>
              <w:pStyle w:val="Compact"/>
              <w:jc w:val="left"/>
            </w:pPr>
            <w:r>
              <w:t xml:space="preserve">02</w:t>
            </w:r>
          </w:p>
        </w:tc>
        <w:tc>
          <w:tcPr/>
          <w:p>
            <w:pPr>
              <w:pStyle w:val="Compact"/>
              <w:jc w:val="left"/>
            </w:pPr>
            <w:r>
              <w:t xml:space="preserve">Education Administrator – Student Records &amp; Admissions Processing. End-to-end management of student enrolment databases, processing of 1,200+ admissions applications, safeguarding record maintenance, and compliance with UK Data Protection Act 2018 and GDPR regulations as applicable in London.</w:t>
            </w:r>
          </w:p>
        </w:tc>
        <w:tc>
          <w:tcPr/>
          <w:p>
            <w:pPr>
              <w:pStyle w:val="Compact"/>
              <w:jc w:val="left"/>
            </w:pPr>
            <w:r>
              <w:t xml:space="preserve">Jan – Jun 2025</w:t>
            </w:r>
          </w:p>
        </w:tc>
        <w:tc>
          <w:tcPr/>
          <w:p>
            <w:pPr>
              <w:pStyle w:val="Compact"/>
              <w:jc w:val="left"/>
            </w:pPr>
            <w:r>
              <w:t xml:space="preserve">£3,800.00</w:t>
            </w:r>
          </w:p>
        </w:tc>
        <w:tc>
          <w:tcPr/>
          <w:p>
            <w:pPr>
              <w:pStyle w:val="Compact"/>
              <w:jc w:val="left"/>
            </w:pPr>
            <w:r>
              <w:t xml:space="preserve">6</w:t>
            </w:r>
          </w:p>
        </w:tc>
        <w:tc>
          <w:tcPr/>
          <w:p>
            <w:pPr>
              <w:pStyle w:val="Compact"/>
              <w:jc w:val="left"/>
            </w:pPr>
            <w:r>
              <w:t xml:space="preserve">£22,800.00</w:t>
            </w:r>
          </w:p>
        </w:tc>
      </w:tr>
      <w:tr>
        <w:tc>
          <w:tcPr/>
          <w:p>
            <w:pPr>
              <w:pStyle w:val="Compact"/>
              <w:jc w:val="left"/>
            </w:pPr>
            <w:r>
              <w:t xml:space="preserve">03</w:t>
            </w:r>
          </w:p>
        </w:tc>
        <w:tc>
          <w:tcPr/>
          <w:p>
            <w:pPr>
              <w:pStyle w:val="Compact"/>
              <w:jc w:val="left"/>
            </w:pPr>
            <w:r>
              <w:t xml:space="preserve">Education Administrator – Financial Administration &amp; Bursary Management. Oversight of school bursary disbursements, grant application processing (including DfE and London-specific education grants), payroll coordination for 340 staff members, and monthly financial reporting to the Trust Board.</w:t>
            </w:r>
          </w:p>
        </w:tc>
        <w:tc>
          <w:tcPr/>
          <w:p>
            <w:pPr>
              <w:pStyle w:val="Compact"/>
              <w:jc w:val="left"/>
            </w:pPr>
            <w:r>
              <w:t xml:space="preserve">Jan – Jun 2025</w:t>
            </w:r>
          </w:p>
        </w:tc>
        <w:tc>
          <w:tcPr/>
          <w:p>
            <w:pPr>
              <w:pStyle w:val="Compact"/>
              <w:jc w:val="left"/>
            </w:pPr>
            <w:r>
              <w:t xml:space="preserve">£3,500.00</w:t>
            </w:r>
          </w:p>
        </w:tc>
        <w:tc>
          <w:tcPr/>
          <w:p>
            <w:pPr>
              <w:pStyle w:val="Compact"/>
              <w:jc w:val="left"/>
            </w:pPr>
            <w:r>
              <w:t xml:space="preserve">6</w:t>
            </w:r>
          </w:p>
        </w:tc>
        <w:tc>
          <w:tcPr/>
          <w:p>
            <w:pPr>
              <w:pStyle w:val="Compact"/>
              <w:jc w:val="left"/>
            </w:pPr>
            <w:r>
              <w:t xml:space="preserve">£21,000.00</w:t>
            </w:r>
          </w:p>
        </w:tc>
      </w:tr>
      <w:tr>
        <w:tc>
          <w:tcPr/>
          <w:p>
            <w:pPr>
              <w:pStyle w:val="Compact"/>
              <w:jc w:val="left"/>
            </w:pPr>
            <w:r>
              <w:t xml:space="preserve">04</w:t>
            </w:r>
          </w:p>
        </w:tc>
        <w:tc>
          <w:tcPr/>
          <w:p>
            <w:pPr>
              <w:pStyle w:val="Compact"/>
              <w:jc w:val="left"/>
            </w:pPr>
            <w:r>
              <w:t xml:space="preserve">Education Administrator – Ofsted Preparation &amp; Quality Assurance Support. Dedicated support for the scheduled Ofsted inspection in May 2025, including evidence compilation, self-evaluation document preparation, mock inspection coordination, and post-inspection action plan development in accordance with United Kingdom London educational standards.</w:t>
            </w:r>
          </w:p>
        </w:tc>
        <w:tc>
          <w:tcPr/>
          <w:p>
            <w:pPr>
              <w:pStyle w:val="Compact"/>
              <w:jc w:val="left"/>
            </w:pPr>
            <w:r>
              <w:t xml:space="preserve">Mar – Jun 2025</w:t>
            </w:r>
          </w:p>
        </w:tc>
        <w:tc>
          <w:tcPr/>
          <w:p>
            <w:pPr>
              <w:pStyle w:val="Compact"/>
              <w:jc w:val="left"/>
            </w:pPr>
            <w:r>
              <w:t xml:space="preserve">£5,500.00</w:t>
            </w:r>
          </w:p>
        </w:tc>
        <w:tc>
          <w:tcPr/>
          <w:p>
            <w:pPr>
              <w:pStyle w:val="Compact"/>
              <w:jc w:val="left"/>
            </w:pPr>
            <w:r>
              <w:t xml:space="preserve">1</w:t>
            </w:r>
          </w:p>
        </w:tc>
        <w:tc>
          <w:tcPr/>
          <w:p>
            <w:pPr>
              <w:pStyle w:val="Compact"/>
              <w:jc w:val="left"/>
            </w:pPr>
            <w:r>
              <w:t xml:space="preserve">£5,500.00</w:t>
            </w:r>
          </w:p>
        </w:tc>
      </w:tr>
      <w:tr>
        <w:tc>
          <w:tcPr/>
          <w:p>
            <w:pPr>
              <w:pStyle w:val="Compact"/>
              <w:jc w:val="left"/>
            </w:pPr>
            <w:r>
              <w:t xml:space="preserve">05</w:t>
            </w:r>
          </w:p>
        </w:tc>
        <w:tc>
          <w:tcPr/>
          <w:p>
            <w:pPr>
              <w:pStyle w:val="Compact"/>
              <w:jc w:val="left"/>
            </w:pPr>
            <w:r>
              <w:t xml:space="preserve">Education Administrator – ICT &amp; Learning Management System Administration. Configuration and maintenance of the school's LMS platform, user access management for 2,400 students and 340 staff, data migration support, and technical liaison with the IT provider based in the London metropolitan area.</w:t>
            </w:r>
          </w:p>
        </w:tc>
        <w:tc>
          <w:tcPr/>
          <w:p>
            <w:pPr>
              <w:pStyle w:val="Compact"/>
              <w:jc w:val="left"/>
            </w:pPr>
            <w:r>
              <w:t xml:space="preserve">Jan – Jun 2025</w:t>
            </w:r>
          </w:p>
        </w:tc>
        <w:tc>
          <w:tcPr/>
          <w:p>
            <w:pPr>
              <w:pStyle w:val="Compact"/>
              <w:jc w:val="left"/>
            </w:pPr>
            <w:r>
              <w:t xml:space="preserve">£2,900.00</w:t>
            </w:r>
          </w:p>
        </w:tc>
        <w:tc>
          <w:tcPr/>
          <w:p>
            <w:pPr>
              <w:pStyle w:val="Compact"/>
              <w:jc w:val="left"/>
            </w:pPr>
            <w:r>
              <w:t xml:space="preserve">6</w:t>
            </w:r>
          </w:p>
        </w:tc>
        <w:tc>
          <w:tcPr/>
          <w:p>
            <w:pPr>
              <w:pStyle w:val="Compact"/>
              <w:jc w:val="left"/>
            </w:pPr>
            <w:r>
              <w:t xml:space="preserve">£17,400.00</w:t>
            </w:r>
          </w:p>
        </w:tc>
      </w:tr>
      <w:tr>
        <w:tc>
          <w:tcPr/>
          <w:p>
            <w:pPr>
              <w:pStyle w:val="Compact"/>
              <w:jc w:val="left"/>
            </w:pPr>
            <w:r>
              <w:t xml:space="preserve">06</w:t>
            </w:r>
          </w:p>
        </w:tc>
        <w:tc>
          <w:tcPr/>
          <w:p>
            <w:pPr>
              <w:pStyle w:val="Compact"/>
              <w:jc w:val="left"/>
            </w:pPr>
            <w:r>
              <w:t xml:space="preserve">Education Administrator – Parent &amp; Community Engagement Coordination. Organisation and administration of 14 parent-teacher consultation evenings, management of the school communication platform, coordination of community outreach events in the London borough, and production of the termly newsletter.</w:t>
            </w:r>
          </w:p>
        </w:tc>
        <w:tc>
          <w:tcPr/>
          <w:p>
            <w:pPr>
              <w:pStyle w:val="Compact"/>
              <w:jc w:val="left"/>
            </w:pPr>
            <w:r>
              <w:t xml:space="preserve">Jan – Jun 2025</w:t>
            </w:r>
          </w:p>
        </w:tc>
        <w:tc>
          <w:tcPr/>
          <w:p>
            <w:pPr>
              <w:pStyle w:val="Compact"/>
              <w:jc w:val="left"/>
            </w:pPr>
            <w:r>
              <w:t xml:space="preserve">£2,200.00</w:t>
            </w:r>
          </w:p>
        </w:tc>
        <w:tc>
          <w:tcPr/>
          <w:p>
            <w:pPr>
              <w:pStyle w:val="Compact"/>
              <w:jc w:val="left"/>
            </w:pPr>
            <w:r>
              <w:t xml:space="preserve">6</w:t>
            </w:r>
          </w:p>
        </w:tc>
        <w:tc>
          <w:tcPr/>
          <w:p>
            <w:pPr>
              <w:pStyle w:val="Compact"/>
              <w:jc w:val="left"/>
            </w:pPr>
            <w:r>
              <w:t xml:space="preserve">£13,200.00</w:t>
            </w:r>
          </w:p>
        </w:tc>
      </w:tr>
      <w:tr>
        <w:tc>
          <w:tcPr/>
          <w:p>
            <w:pPr>
              <w:pStyle w:val="Compact"/>
              <w:jc w:val="left"/>
            </w:pPr>
            <w:r>
              <w:t xml:space="preserve">07</w:t>
            </w:r>
          </w:p>
        </w:tc>
        <w:tc>
          <w:tcPr/>
          <w:p>
            <w:pPr>
              <w:pStyle w:val="Compact"/>
              <w:jc w:val="left"/>
            </w:pPr>
            <w:r>
              <w:t xml:space="preserve">Education Administrator – Policy Development &amp; Regulatory Compliance. Drafting and updating of 22 institutional policies in alignment with Department for Education guidance, UK statutory requirements, and London-specific educational regulations. Includes annual review of safeguarding, equality, and health &amp; safety policies.</w:t>
            </w:r>
          </w:p>
        </w:tc>
        <w:tc>
          <w:tcPr/>
          <w:p>
            <w:pPr>
              <w:pStyle w:val="Compact"/>
              <w:jc w:val="left"/>
            </w:pPr>
            <w:r>
              <w:t xml:space="preserve">Jan – Jun 2025</w:t>
            </w:r>
          </w:p>
        </w:tc>
        <w:tc>
          <w:tcPr/>
          <w:p>
            <w:pPr>
              <w:pStyle w:val="Compact"/>
              <w:jc w:val="left"/>
            </w:pPr>
            <w:r>
              <w:t xml:space="preserve">£3,100.00</w:t>
            </w:r>
          </w:p>
        </w:tc>
        <w:tc>
          <w:tcPr/>
          <w:p>
            <w:pPr>
              <w:pStyle w:val="Compact"/>
              <w:jc w:val="left"/>
            </w:pPr>
            <w:r>
              <w:t xml:space="preserve">6</w:t>
            </w:r>
          </w:p>
        </w:tc>
        <w:tc>
          <w:tcPr/>
          <w:p>
            <w:pPr>
              <w:pStyle w:val="Compact"/>
              <w:jc w:val="left"/>
            </w:pPr>
            <w:r>
              <w:t xml:space="preserve">£18,600.00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£123,700.00</w:t>
            </w:r>
          </w:p>
        </w:tc>
      </w:tr>
      <w:tr>
        <w:tc>
          <w:tcPr/>
          <w:p>
            <w:pPr>
              <w:pStyle w:val="Compact"/>
              <w:jc w:val="left"/>
            </w:pPr>
            <w:r>
              <w:t xml:space="preserve">VAT @ 20%</w:t>
            </w:r>
            <w:r>
              <w:t xml:space="preserve"> </w:t>
            </w:r>
            <w:r>
              <w:t xml:space="preserve">UK VAT</w:t>
            </w:r>
          </w:p>
        </w:tc>
        <w:tc>
          <w:tcPr/>
          <w:p>
            <w:pPr>
              <w:pStyle w:val="Compact"/>
              <w:jc w:val="left"/>
            </w:pPr>
            <w:r>
              <w:t xml:space="preserve">£24,740.00</w:t>
            </w:r>
          </w:p>
        </w:tc>
      </w:tr>
      <w:tr>
        <w:tc>
          <w:tcPr/>
          <w:p>
            <w:pPr>
              <w:pStyle w:val="Compact"/>
              <w:jc w:val="left"/>
            </w:pPr>
            <w:r>
              <w:t xml:space="preserve">TOTAL AMOUNT DUE</w:t>
            </w:r>
          </w:p>
        </w:tc>
        <w:tc>
          <w:tcPr/>
          <w:p>
            <w:pPr>
              <w:pStyle w:val="Compact"/>
              <w:jc w:val="left"/>
            </w:pPr>
            <w:r>
              <w:t xml:space="preserve">£148,440.00</w:t>
            </w:r>
          </w:p>
        </w:tc>
      </w:tr>
    </w:tbl>
    <w:bookmarkStart w:id="24" w:name="X707ebe2af4f636d05b89105d41bb7027f69cfa4"/>
    <w:p>
      <w:pPr>
        <w:pStyle w:val="Heading3"/>
      </w:pPr>
      <w:r>
        <w:t xml:space="preserve">Payment Instructions – United Kingdom London</w:t>
      </w:r>
    </w:p>
    <w:p>
      <w:pPr>
        <w:pStyle w:val="FirstParagraph"/>
      </w:pPr>
      <w:r>
        <w:rPr>
          <w:bCs/>
          <w:b/>
        </w:rPr>
        <w:t xml:space="preserve">Method:</w:t>
      </w:r>
      <w:r>
        <w:t xml:space="preserve"> </w:t>
      </w:r>
      <w:r>
        <w:t xml:space="preserve">Bank Transfer (BACS / CHAPS / Faster Payments)</w:t>
      </w:r>
    </w:p>
    <w:p>
      <w:pPr>
        <w:pStyle w:val="BodyText"/>
      </w:pPr>
      <w:r>
        <w:rPr>
          <w:bCs/>
          <w:b/>
        </w:rPr>
        <w:t xml:space="preserve">Bank Name:</w:t>
      </w:r>
      <w:r>
        <w:t xml:space="preserve"> </w:t>
      </w:r>
      <w:r>
        <w:t xml:space="preserve">Barclays Bank PLC</w:t>
      </w:r>
    </w:p>
    <w:p>
      <w:pPr>
        <w:pStyle w:val="BodyText"/>
      </w:pPr>
      <w:r>
        <w:rPr>
          <w:bCs/>
          <w:b/>
        </w:rPr>
        <w:t xml:space="preserve">Sort Code:</w:t>
      </w:r>
      <w:r>
        <w:t xml:space="preserve"> </w:t>
      </w:r>
      <w:r>
        <w:t xml:space="preserve">20-20-00</w:t>
      </w:r>
    </w:p>
    <w:p>
      <w:pPr>
        <w:pStyle w:val="BodyText"/>
      </w:pPr>
      <w:r>
        <w:rPr>
          <w:bCs/>
          <w:b/>
        </w:rPr>
        <w:t xml:space="preserve">Account Number:</w:t>
      </w:r>
      <w:r>
        <w:t xml:space="preserve"> </w:t>
      </w:r>
      <w:r>
        <w:t xml:space="preserve">55678901</w:t>
      </w:r>
    </w:p>
    <w:p>
      <w:pPr>
        <w:pStyle w:val="BodyText"/>
      </w:pPr>
      <w:r>
        <w:rPr>
          <w:bCs/>
          <w:b/>
        </w:rPr>
        <w:t xml:space="preserve">IBAN:</w:t>
      </w:r>
      <w:r>
        <w:t xml:space="preserve"> </w:t>
      </w:r>
      <w:r>
        <w:t xml:space="preserve">GB29 BARC 2020 0055 6789 01</w:t>
      </w:r>
    </w:p>
    <w:p>
      <w:pPr>
        <w:pStyle w:val="BodyText"/>
      </w:pPr>
      <w:r>
        <w:rPr>
          <w:bCs/>
          <w:b/>
        </w:rPr>
        <w:t xml:space="preserve">Reference:</w:t>
      </w:r>
      <w:r>
        <w:t xml:space="preserve"> </w:t>
      </w:r>
      <w:r>
        <w:t xml:space="preserve">MEA-2025-0047 (Please quote this Invoice reference in all correspondence)</w:t>
      </w:r>
    </w:p>
    <w:p>
      <w:pPr>
        <w:pStyle w:val="BodyText"/>
      </w:pPr>
      <w:r>
        <w:rPr>
          <w:bCs/>
          <w:b/>
        </w:rPr>
        <w:t xml:space="preserve">Payment Due:</w:t>
      </w:r>
      <w:r>
        <w:t xml:space="preserve"> </w:t>
      </w:r>
      <w:r>
        <w:t xml:space="preserve">15 July 2025 (30 calendar days from the date of this Invoice)</w:t>
      </w:r>
    </w:p>
    <w:p>
      <w:pPr>
        <w:pStyle w:val="BodyText"/>
      </w:pPr>
      <w:r>
        <w:rPr>
          <w:bCs/>
          <w:b/>
        </w:rPr>
        <w:t xml:space="preserve">Overdue Charges:</w:t>
      </w:r>
      <w:r>
        <w:t xml:space="preserve"> </w:t>
      </w:r>
      <w:r>
        <w:t xml:space="preserve">Interest on late payments shall accrue at 4% above the Bank of England base rate per the Late Payment of Commercial Debts (Interest) Act 1998, as applicable in the United Kingdom.</w:t>
      </w:r>
    </w:p>
    <w:bookmarkEnd w:id="24"/>
    <w:bookmarkStart w:id="25" w:name="notes-terms-conditions"/>
    <w:p>
      <w:pPr>
        <w:pStyle w:val="Heading3"/>
      </w:pPr>
      <w:r>
        <w:t xml:space="preserve">Notes, Terms &amp; Conditions</w:t>
      </w:r>
    </w:p>
    <w:p>
      <w:pPr>
        <w:numPr>
          <w:ilvl w:val="0"/>
          <w:numId w:val="1001"/>
        </w:numPr>
        <w:pStyle w:val="Compact"/>
      </w:pPr>
      <w:r>
        <w:t xml:space="preserve">This Invoice has been issued in accordance with the Education Administration Services Agreement (Contract Ref: TAT/MEA/2025/003) executed between Meridian Education Administration Ltd and Thames Valley Academy Trust on 1 January 2025.</w:t>
      </w:r>
    </w:p>
    <w:p>
      <w:pPr>
        <w:numPr>
          <w:ilvl w:val="0"/>
          <w:numId w:val="1001"/>
        </w:numPr>
        <w:pStyle w:val="Compact"/>
      </w:pPr>
      <w:r>
        <w:t xml:space="preserve">All services described herein were delivered by qualified Education Administrator professionals operating within the United Kingdom London metropolitan area, in full compliance with the UK Education Act 2002, the Data Protection Act 2018, and all applicable Department for Education regulations.</w:t>
      </w:r>
    </w:p>
    <w:p>
      <w:pPr>
        <w:numPr>
          <w:ilvl w:val="0"/>
          <w:numId w:val="1001"/>
        </w:numPr>
        <w:pStyle w:val="Compact"/>
      </w:pPr>
      <w:r>
        <w:t xml:space="preserve">Meridian Education Administration Ltd is a registered company in England and Wales (Company No. 08765432) and is registered for VAT in the United Kingdom. This Invoice is issued under the VAT regulations applicable to the United Kingdom London jurisdiction.</w:t>
      </w:r>
    </w:p>
    <w:p>
      <w:pPr>
        <w:numPr>
          <w:ilvl w:val="0"/>
          <w:numId w:val="1001"/>
        </w:numPr>
        <w:pStyle w:val="Compact"/>
      </w:pPr>
      <w:r>
        <w:t xml:space="preserve">Payment is due within 30 days of the Invoice date. In the event of non-payment by the due date, the Education Administrator services may be suspended pending settlement, and the Trust may be liable for additional administrative costs as stipulated in the master services agreement.</w:t>
      </w:r>
    </w:p>
    <w:p>
      <w:pPr>
        <w:numPr>
          <w:ilvl w:val="0"/>
          <w:numId w:val="1001"/>
        </w:numPr>
        <w:pStyle w:val="Compact"/>
      </w:pPr>
      <w:r>
        <w:t xml:space="preserve">Any disputes regarding this Invoice or the services rendered should be directed in writing to the billing department at Meridian Education Administration Ltd, 142 Regent Street, London, W1B 5JD, United Kingdom, within 14 days of the Invoice date.</w:t>
      </w:r>
    </w:p>
    <w:p>
      <w:pPr>
        <w:numPr>
          <w:ilvl w:val="0"/>
          <w:numId w:val="1001"/>
        </w:numPr>
        <w:pStyle w:val="Compact"/>
      </w:pPr>
      <w:r>
        <w:t xml:space="preserve">This Invoice constitutes a final account for the period January 2025 through June 2025. No further charges will be incurred for the services listed above. Any additional or out-of-scope services will be subject to a separate Invoice and prior written authorisation from the Trust's Chief Executive.</w:t>
      </w:r>
    </w:p>
    <w:p>
      <w:pPr>
        <w:numPr>
          <w:ilvl w:val="0"/>
          <w:numId w:val="1001"/>
        </w:numPr>
        <w:pStyle w:val="Compact"/>
      </w:pPr>
      <w:r>
        <w:t xml:space="preserve">Meridian Education Administration Ltd maintains professional indemnity insurance and public liability insurance in accordance with the requirements of the United Kingdom London education sector. Certificates of insurance are available upon request.</w:t>
      </w:r>
    </w:p>
    <w:bookmarkEnd w:id="25"/>
    <w:p>
      <w:pPr>
        <w:pStyle w:val="FirstParagraph"/>
      </w:pPr>
      <w:r>
        <w:t xml:space="preserve">Meridian Education Administration Ltd | 142 Regent Street, London, W1B 5JD, United Kingdom</w:t>
      </w:r>
    </w:p>
    <w:p>
      <w:pPr>
        <w:pStyle w:val="BodyText"/>
      </w:pPr>
      <w:r>
        <w:t xml:space="preserve">Registered in England &amp; Wales No. 08765432 | VAT No. GB 987654321</w:t>
      </w:r>
    </w:p>
    <w:p>
      <w:pPr>
        <w:pStyle w:val="BodyText"/>
      </w:pPr>
      <w:r>
        <w:t xml:space="preserve">This Invoice was generated electronically and is valid without a physical signature. For queries, contact billing@meridian-edadmin.co.uk or +44 (0)20 7946 0821.</w:t>
      </w:r>
    </w:p>
    <w:p>
      <w:pPr>
        <w:pStyle w:val="BodyText"/>
      </w:pPr>
      <w:r>
        <w:t xml:space="preserve">Thank you for your business. We look forward to continuing our partnership in delivering exceptional Education Administrator services across United Kingdom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United Kingdom London</dc:title>
  <dc:creator/>
  <dc:language>en-GB</dc:language>
  <cp:keywords/>
  <dcterms:created xsi:type="dcterms:W3CDTF">2026-10-10T08:33:21Z</dcterms:created>
  <dcterms:modified xsi:type="dcterms:W3CDTF">2026-10-10T08:33:21Z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