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Electrical</w:t>
      </w:r>
      <w:r>
        <w:t xml:space="preserve"> </w:t>
      </w:r>
      <w:r>
        <w:t xml:space="preserve">Engineering</w:t>
      </w:r>
      <w:r>
        <w:t xml:space="preserve"> </w:t>
      </w:r>
      <w:r>
        <w:t xml:space="preserve">Services</w:t>
      </w:r>
      <w:r>
        <w:t xml:space="preserve"> </w:t>
      </w:r>
      <w:r>
        <w:t xml:space="preserve">-</w:t>
      </w:r>
      <w:r>
        <w:t xml:space="preserve"> </w:t>
      </w:r>
      <w:r>
        <w:t xml:space="preserve">Kabul,</w:t>
      </w:r>
      <w:r>
        <w:t xml:space="preserve"> </w:t>
      </w:r>
      <w:r>
        <w:t xml:space="preserve">Afghanistan</w:t>
      </w:r>
    </w:p>
    <w:bookmarkStart w:id="20" w:name="afghan-power-solutions"/>
    <w:p>
      <w:pPr>
        <w:pStyle w:val="Heading1"/>
      </w:pPr>
      <w:r>
        <w:t xml:space="preserve">Afghan Power Solutions</w:t>
      </w:r>
    </w:p>
    <w:p>
      <w:pPr>
        <w:pStyle w:val="FirstParagraph"/>
      </w:pPr>
      <w:r>
        <w:rPr>
          <w:bCs/>
          <w:b/>
        </w:rPr>
        <w:t xml:space="preserve">Lead Consultant:</w:t>
      </w:r>
      <w:r>
        <w:t xml:space="preserve"> </w:t>
      </w:r>
      <w:r>
        <w:t xml:space="preserve">Eng. Ahmadullah Khan</w:t>
      </w:r>
    </w:p>
    <w:p>
      <w:pPr>
        <w:pStyle w:val="BodyText"/>
      </w:pPr>
      <w:r>
        <w:rPr>
          <w:bCs/>
          <w:b/>
        </w:rPr>
        <w:t xml:space="preserve">License No:</w:t>
      </w:r>
      <w:r>
        <w:t xml:space="preserve"> </w:t>
      </w:r>
      <w:r>
        <w:t xml:space="preserve">E-ENG-KBL-2023-884</w:t>
      </w:r>
    </w:p>
    <w:p>
      <w:pPr>
        <w:pStyle w:val="BodyText"/>
      </w:pPr>
      <w:r>
        <w:rPr>
          <w:bCs/>
          <w:b/>
        </w:rPr>
        <w:t xml:space="preserve">Address:</w:t>
      </w:r>
      <w:r>
        <w:t xml:space="preserve"> </w:t>
      </w:r>
      <w:r>
        <w:t xml:space="preserve">42/5, Shahr-e-Naw District, Kabul, Afghanistan</w:t>
      </w:r>
    </w:p>
    <w:p>
      <w:pPr>
        <w:pStyle w:val="BodyText"/>
      </w:pPr>
      <w:r>
        <w:rPr>
          <w:bCs/>
          <w:b/>
        </w:rPr>
        <w:t xml:space="preserve">Phone:</w:t>
      </w:r>
      <w:r>
        <w:t xml:space="preserve"> </w:t>
      </w:r>
      <w:r>
        <w:t xml:space="preserve">+93 70 123 4567</w:t>
      </w:r>
    </w:p>
    <w:p>
      <w:pPr>
        <w:pStyle w:val="BodyText"/>
      </w:pPr>
      <w:r>
        <w:rPr>
          <w:bCs/>
          <w:b/>
        </w:rPr>
        <w:t xml:space="preserve">Email:</w:t>
      </w:r>
      <w:r>
        <w:t xml:space="preserve"> </w:t>
      </w:r>
      <w:r>
        <w:t xml:space="preserve">billing@afghanpowersolutions.af</w:t>
      </w:r>
    </w:p>
    <w:bookmarkEnd w:id="20"/>
    <w:bookmarkStart w:id="21" w:name="invoice"/>
    <w:p>
      <w:pPr>
        <w:pStyle w:val="Heading2"/>
      </w:pPr>
      <w:r>
        <w:t xml:space="preserve">INVOICE</w:t>
      </w:r>
    </w:p>
    <w:p>
      <w:pPr>
        <w:pStyle w:val="FirstParagraph"/>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to"/>
    <w:p>
      <w:pPr>
        <w:pStyle w:val="Heading3"/>
      </w:pPr>
      <w:r>
        <w:t xml:space="preserve">Bill To:</w:t>
      </w:r>
    </w:p>
    <w:p>
      <w:pPr>
        <w:pStyle w:val="FirstParagraph"/>
      </w:pPr>
      <w:r>
        <w:rPr>
          <w:bCs/>
          <w:b/>
        </w:rPr>
        <w:t xml:space="preserve">Kabul Heights Commercial Complex</w:t>
      </w:r>
    </w:p>
    <w:p>
      <w:pPr>
        <w:pStyle w:val="BodyText"/>
      </w:pPr>
      <w:r>
        <w:t xml:space="preserve">Attn: Procurement Department</w:t>
      </w:r>
    </w:p>
    <w:p>
      <w:pPr>
        <w:pStyle w:val="BodyText"/>
      </w:pPr>
      <w:r>
        <w:t xml:space="preserve">Street 12, Karte-e-Se, District 10</w:t>
      </w:r>
    </w:p>
    <w:p>
      <w:pPr>
        <w:pStyle w:val="BodyText"/>
      </w:pPr>
      <w:r>
        <w:t xml:space="preserve">Kabul, Afghanistan</w:t>
      </w:r>
    </w:p>
    <w:p>
      <w:pPr>
        <w:pStyle w:val="BodyText"/>
      </w:pPr>
      <w:r>
        <w:t xml:space="preserve">TIN: 100-200-300-400</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INV-2023-10-045</w:t>
      </w:r>
    </w:p>
    <w:p>
      <w:pPr>
        <w:pStyle w:val="BodyText"/>
      </w:pPr>
      <w:r>
        <w:rPr>
          <w:bCs/>
          <w:b/>
        </w:rPr>
        <w:t xml:space="preserve">Project Reference:</w:t>
      </w:r>
      <w:r>
        <w:t xml:space="preserve"> </w:t>
      </w:r>
      <w:r>
        <w:t xml:space="preserve">KHC-Electrical-Retrofit-2023</w:t>
      </w:r>
    </w:p>
    <w:p>
      <w:pPr>
        <w:pStyle w:val="BodyText"/>
      </w:pPr>
      <w:r>
        <w:rPr>
          <w:bCs/>
          <w:b/>
        </w:rPr>
        <w:t xml:space="preserve">Service Location:</w:t>
      </w:r>
      <w:r>
        <w:t xml:space="preserve"> </w:t>
      </w:r>
      <w:r>
        <w:t xml:space="preserve">Kabul Heights Complex, Kabul</w:t>
      </w:r>
    </w:p>
    <w:p>
      <w:pPr>
        <w:pStyle w:val="BodyText"/>
      </w:pPr>
      <w:r>
        <w:rPr>
          <w:bCs/>
          <w:b/>
        </w:rPr>
        <w:t xml:space="preserve">Currency:</w:t>
      </w:r>
      <w:r>
        <w:t xml:space="preserve"> </w:t>
      </w:r>
      <w:r>
        <w:t xml:space="preserve">Afghan Afghani (AFN)</w:t>
      </w:r>
    </w:p>
    <w:bookmarkEnd w:id="23"/>
    <w:p>
      <w:pPr>
        <w:pStyle w:val="BodyText"/>
      </w:pPr>
      <w:r>
        <w:t xml:space="preserve">This Invoice represents the professional fees and technical services rendered by a licensed Electrical Engineer regarding the infrastructure upgrade project located in Kabul, Afghanistan. The services detailed below adhere to the International Electrotechnical Commission (IEC) standards and local Afghan regulatory requirements for commercial electrical installations.</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Rate (AFN)</w:t>
            </w:r>
          </w:p>
        </w:tc>
        <w:tc>
          <w:tcPr/>
          <w:p>
            <w:pPr>
              <w:pStyle w:val="Compact"/>
              <w:jc w:val="left"/>
            </w:pPr>
            <w:r>
              <w:t xml:space="preserve">Total (AFN)</w:t>
            </w:r>
          </w:p>
        </w:tc>
      </w:tr>
      <w:tr>
        <w:tc>
          <w:tcPr/>
          <w:p>
            <w:pPr>
              <w:pStyle w:val="Compact"/>
              <w:jc w:val="left"/>
            </w:pPr>
            <w:r>
              <w:rPr>
                <w:bCs/>
                <w:b/>
              </w:rPr>
              <w:t xml:space="preserve">Site Assessment &amp; Load Analysis</w:t>
            </w:r>
            <w:r>
              <w:br/>
            </w:r>
            <w:r>
              <w:t xml:space="preserve">Comprehensive on-site inspection of the existing electrical grid at the Kabul Heights Complex. This includes calculating the total connected load, analyzing power factor issues, and assessing the capacity of the current transformer substations to ensure compliance with Kabul municipal safety codes.</w:t>
            </w:r>
          </w:p>
        </w:tc>
        <w:tc>
          <w:tcPr/>
          <w:p>
            <w:pPr>
              <w:pStyle w:val="Compact"/>
              <w:jc w:val="left"/>
            </w:pPr>
            <w:r>
              <w:t xml:space="preserve">1 Project</w:t>
            </w:r>
          </w:p>
        </w:tc>
        <w:tc>
          <w:tcPr/>
          <w:p>
            <w:pPr>
              <w:pStyle w:val="Compact"/>
              <w:jc w:val="left"/>
            </w:pPr>
            <w:r>
              <w:t xml:space="preserve">15,000</w:t>
            </w:r>
          </w:p>
        </w:tc>
        <w:tc>
          <w:tcPr/>
          <w:p>
            <w:pPr>
              <w:pStyle w:val="Compact"/>
              <w:jc w:val="left"/>
            </w:pPr>
            <w:r>
              <w:t xml:space="preserve">15,000</w:t>
            </w:r>
          </w:p>
        </w:tc>
      </w:tr>
      <w:tr>
        <w:tc>
          <w:tcPr/>
          <w:p>
            <w:pPr>
              <w:pStyle w:val="Compact"/>
              <w:jc w:val="left"/>
            </w:pPr>
            <w:r>
              <w:rPr>
                <w:bCs/>
                <w:b/>
              </w:rPr>
              <w:t xml:space="preserve">Electrical System Design &amp; Schematics</w:t>
            </w:r>
            <w:r>
              <w:br/>
            </w:r>
            <w:r>
              <w:t xml:space="preserve">Creation of detailed single-line diagrams (SLD) and wiring schematics for the new wing of the building. The design incorporates redundancy for critical loads, ensuring uninterrupted power supply during the frequent grid fluctuations common in the Kabul region. Includes CAD drafting and load balancing calculations.</w:t>
            </w:r>
          </w:p>
        </w:tc>
        <w:tc>
          <w:tcPr/>
          <w:p>
            <w:pPr>
              <w:pStyle w:val="Compact"/>
              <w:jc w:val="left"/>
            </w:pPr>
            <w:r>
              <w:t xml:space="preserve">1 Set</w:t>
            </w:r>
          </w:p>
        </w:tc>
        <w:tc>
          <w:tcPr/>
          <w:p>
            <w:pPr>
              <w:pStyle w:val="Compact"/>
              <w:jc w:val="left"/>
            </w:pPr>
            <w:r>
              <w:t xml:space="preserve">45,000</w:t>
            </w:r>
          </w:p>
        </w:tc>
        <w:tc>
          <w:tcPr/>
          <w:p>
            <w:pPr>
              <w:pStyle w:val="Compact"/>
              <w:jc w:val="left"/>
            </w:pPr>
            <w:r>
              <w:t xml:space="preserve">45,000</w:t>
            </w:r>
          </w:p>
        </w:tc>
      </w:tr>
      <w:tr>
        <w:tc>
          <w:tcPr/>
          <w:p>
            <w:pPr>
              <w:pStyle w:val="Compact"/>
              <w:jc w:val="left"/>
            </w:pPr>
            <w:r>
              <w:rPr>
                <w:bCs/>
                <w:b/>
              </w:rPr>
              <w:t xml:space="preserve">Generator Integration Engineering</w:t>
            </w:r>
            <w:r>
              <w:br/>
            </w:r>
            <w:r>
              <w:t xml:space="preserve">Technical engineering for the integration of a 500kVA diesel generator backup system. This service involves designing the Automatic Transfer Switch (ATS) logic, synchronization protocols, and fuel management systems to ensure seamless transition during outages in Afghanistan's national grid.</w:t>
            </w:r>
          </w:p>
        </w:tc>
        <w:tc>
          <w:tcPr/>
          <w:p>
            <w:pPr>
              <w:pStyle w:val="Compact"/>
              <w:jc w:val="left"/>
            </w:pPr>
            <w:r>
              <w:t xml:space="preserve">1 System</w:t>
            </w:r>
          </w:p>
        </w:tc>
        <w:tc>
          <w:tcPr/>
          <w:p>
            <w:pPr>
              <w:pStyle w:val="Compact"/>
              <w:jc w:val="left"/>
            </w:pPr>
            <w:r>
              <w:t xml:space="preserve">30,000</w:t>
            </w:r>
          </w:p>
        </w:tc>
        <w:tc>
          <w:tcPr/>
          <w:p>
            <w:pPr>
              <w:pStyle w:val="Compact"/>
              <w:jc w:val="left"/>
            </w:pPr>
            <w:r>
              <w:t xml:space="preserve">30,000</w:t>
            </w:r>
          </w:p>
        </w:tc>
      </w:tr>
      <w:tr>
        <w:tc>
          <w:tcPr/>
          <w:p>
            <w:pPr>
              <w:pStyle w:val="Compact"/>
              <w:jc w:val="left"/>
            </w:pPr>
            <w:r>
              <w:rPr>
                <w:bCs/>
                <w:b/>
              </w:rPr>
              <w:t xml:space="preserve">Lighting Control &amp; Energy Efficiency Audit</w:t>
            </w:r>
            <w:r>
              <w:br/>
            </w:r>
            <w:r>
              <w:t xml:space="preserve">Design of a smart lighting control system using LED technology to reduce energy consumption. The Electrical Engineer has specified motion sensors and dimming controls appropriate for the commercial environment in Kabul, aiming to reduce the client's monthly electricity expenditure by an estimated 30%.</w:t>
            </w:r>
          </w:p>
        </w:tc>
        <w:tc>
          <w:tcPr/>
          <w:p>
            <w:pPr>
              <w:pStyle w:val="Compact"/>
              <w:jc w:val="left"/>
            </w:pPr>
            <w:r>
              <w:t xml:space="preserve">1 Audit</w:t>
            </w:r>
          </w:p>
        </w:tc>
        <w:tc>
          <w:tcPr/>
          <w:p>
            <w:pPr>
              <w:pStyle w:val="Compact"/>
              <w:jc w:val="left"/>
            </w:pPr>
            <w:r>
              <w:t xml:space="preserve">12,000</w:t>
            </w:r>
          </w:p>
        </w:tc>
        <w:tc>
          <w:tcPr/>
          <w:p>
            <w:pPr>
              <w:pStyle w:val="Compact"/>
              <w:jc w:val="left"/>
            </w:pPr>
            <w:r>
              <w:t xml:space="preserve">12,000</w:t>
            </w:r>
          </w:p>
        </w:tc>
      </w:tr>
      <w:tr>
        <w:tc>
          <w:tcPr/>
          <w:p>
            <w:pPr>
              <w:pStyle w:val="Compact"/>
              <w:jc w:val="left"/>
            </w:pPr>
            <w:r>
              <w:rPr>
                <w:bCs/>
                <w:b/>
              </w:rPr>
              <w:t xml:space="preserve">Supervision &amp; Quality Assurance</w:t>
            </w:r>
            <w:r>
              <w:br/>
            </w:r>
            <w:r>
              <w:t xml:space="preserve">On-site supervision of the electrical installation works by the lead Electrical Engineer. This includes verifying cable sizing, grounding resistance testing, and ensuring all workmanship meets the safety standards required for commercial buildings in Kabul, Afghanistan.</w:t>
            </w:r>
          </w:p>
        </w:tc>
        <w:tc>
          <w:tcPr/>
          <w:p>
            <w:pPr>
              <w:pStyle w:val="Compact"/>
              <w:jc w:val="left"/>
            </w:pPr>
            <w:r>
              <w:t xml:space="preserve">40 Hours</w:t>
            </w:r>
          </w:p>
        </w:tc>
        <w:tc>
          <w:tcPr/>
          <w:p>
            <w:pPr>
              <w:pStyle w:val="Compact"/>
              <w:jc w:val="left"/>
            </w:pPr>
            <w:r>
              <w:t xml:space="preserve">1,500</w:t>
            </w:r>
          </w:p>
        </w:tc>
        <w:tc>
          <w:tcPr/>
          <w:p>
            <w:pPr>
              <w:pStyle w:val="Compact"/>
              <w:jc w:val="left"/>
            </w:pPr>
            <w:r>
              <w:t xml:space="preserve">60,000</w:t>
            </w:r>
          </w:p>
        </w:tc>
      </w:tr>
      <w:tr>
        <w:tc>
          <w:tcPr/>
          <w:p>
            <w:pPr>
              <w:pStyle w:val="Compact"/>
              <w:jc w:val="left"/>
            </w:pPr>
            <w:r>
              <w:rPr>
                <w:bCs/>
                <w:b/>
              </w:rPr>
              <w:t xml:space="preserve">Regulatory Compliance &amp; Permitting</w:t>
            </w:r>
            <w:r>
              <w:br/>
            </w:r>
            <w:r>
              <w:t xml:space="preserve">Preparation and submission of technical documentation to the relevant authorities in Kabul for electrical safety certification. This ensures the facility is legally compliant to operate and minimizes the risk of fire hazards or electrocution incidents.</w:t>
            </w:r>
          </w:p>
        </w:tc>
        <w:tc>
          <w:tcPr/>
          <w:p>
            <w:pPr>
              <w:pStyle w:val="Compact"/>
              <w:jc w:val="left"/>
            </w:pPr>
            <w:r>
              <w:t xml:space="preserve">1 Service</w:t>
            </w:r>
          </w:p>
        </w:tc>
        <w:tc>
          <w:tcPr/>
          <w:p>
            <w:pPr>
              <w:pStyle w:val="Compact"/>
              <w:jc w:val="left"/>
            </w:pPr>
            <w:r>
              <w:t xml:space="preserve">8,000</w:t>
            </w:r>
          </w:p>
        </w:tc>
        <w:tc>
          <w:tcPr/>
          <w:p>
            <w:pPr>
              <w:pStyle w:val="Compact"/>
              <w:jc w:val="left"/>
            </w:pPr>
            <w:r>
              <w:t xml:space="preserve">8,000</w:t>
            </w:r>
          </w:p>
        </w:tc>
      </w:tr>
    </w:tbl>
    <w:p>
      <w:pPr>
        <w:pStyle w:val="BodyText"/>
      </w:pPr>
      <w:r>
        <w:t xml:space="preserve">Subtotal:</w:t>
      </w:r>
      <w:r>
        <w:t xml:space="preserve"> </w:t>
      </w:r>
      <w:r>
        <w:t xml:space="preserve">170,000 AFN</w:t>
      </w:r>
    </w:p>
    <w:p>
      <w:pPr>
        <w:pStyle w:val="BodyText"/>
      </w:pPr>
      <w:r>
        <w:t xml:space="preserve">VAT (10%):</w:t>
      </w:r>
      <w:r>
        <w:t xml:space="preserve"> </w:t>
      </w:r>
      <w:r>
        <w:t xml:space="preserve">17,000 AFN</w:t>
      </w:r>
    </w:p>
    <w:p>
      <w:pPr>
        <w:pStyle w:val="BodyText"/>
      </w:pPr>
      <w:r>
        <w:t xml:space="preserve">Withholding Tax (if applicable):</w:t>
      </w:r>
      <w:r>
        <w:t xml:space="preserve"> </w:t>
      </w:r>
      <w:r>
        <w:t xml:space="preserve">0.00 AFN</w:t>
      </w:r>
    </w:p>
    <w:p>
      <w:pPr>
        <w:pStyle w:val="BodyText"/>
      </w:pPr>
      <w:r>
        <w:t xml:space="preserve">TOTAL DUE:</w:t>
      </w:r>
      <w:r>
        <w:t xml:space="preserve"> </w:t>
      </w:r>
      <w:r>
        <w:t xml:space="preserve">187,000 AFN</w:t>
      </w:r>
    </w:p>
    <w:p>
      <w:pPr>
        <w:pStyle w:val="BodyText"/>
      </w:pPr>
      <w:r>
        <w:t xml:space="preserve">(One Hundred Eighty-Seven Thousand Afghan Afghani)</w:t>
      </w:r>
    </w:p>
    <w:bookmarkStart w:id="24" w:name="payment-terms-conditions"/>
    <w:p>
      <w:pPr>
        <w:pStyle w:val="Heading4"/>
      </w:pPr>
      <w:r>
        <w:t xml:space="preserve">Payment Terms &amp; Conditions:</w:t>
      </w:r>
    </w:p>
    <w:p>
      <w:pPr>
        <w:numPr>
          <w:ilvl w:val="0"/>
          <w:numId w:val="1001"/>
        </w:numPr>
        <w:pStyle w:val="Compact"/>
      </w:pPr>
      <w:r>
        <w:rPr>
          <w:bCs/>
          <w:b/>
        </w:rPr>
        <w:t xml:space="preserve">Payment Method:</w:t>
      </w:r>
      <w:r>
        <w:t xml:space="preserve"> </w:t>
      </w:r>
      <w:r>
        <w:t xml:space="preserve">Payments should be made via bank transfer to Afghan Bank, Kabul Branch, Account No: 1234-5678-9012, or via approved mobile banking services (M-Paisa/E-Sewa) as agreed.</w:t>
      </w:r>
    </w:p>
    <w:p>
      <w:pPr>
        <w:numPr>
          <w:ilvl w:val="0"/>
          <w:numId w:val="1001"/>
        </w:numPr>
        <w:pStyle w:val="Compact"/>
      </w:pPr>
      <w:r>
        <w:rPr>
          <w:bCs/>
          <w:b/>
        </w:rPr>
        <w:t xml:space="preserve">Due Date:</w:t>
      </w:r>
      <w:r>
        <w:t xml:space="preserve"> </w:t>
      </w:r>
      <w:r>
        <w:t xml:space="preserve">Payment is due within 30 days of the invoice date. Late payments may incur a penalty of 2% per month.</w:t>
      </w:r>
    </w:p>
    <w:p>
      <w:pPr>
        <w:numPr>
          <w:ilvl w:val="0"/>
          <w:numId w:val="1001"/>
        </w:numPr>
        <w:pStyle w:val="Compact"/>
      </w:pPr>
      <w:r>
        <w:rPr>
          <w:bCs/>
          <w:b/>
        </w:rPr>
        <w:t xml:space="preserve">Validity:</w:t>
      </w:r>
      <w:r>
        <w:t xml:space="preserve"> </w:t>
      </w:r>
      <w:r>
        <w:t xml:space="preserve">This Invoice is valid for 90 days from the date of issue.</w:t>
      </w:r>
    </w:p>
    <w:p>
      <w:pPr>
        <w:numPr>
          <w:ilvl w:val="0"/>
          <w:numId w:val="1001"/>
        </w:numPr>
        <w:pStyle w:val="Compact"/>
      </w:pPr>
      <w:r>
        <w:rPr>
          <w:bCs/>
          <w:b/>
        </w:rPr>
        <w:t xml:space="preserve">Disputes:</w:t>
      </w:r>
      <w:r>
        <w:t xml:space="preserve"> </w:t>
      </w:r>
      <w:r>
        <w:t xml:space="preserve">Any discrepancies regarding the services provided by the Electrical Engineer must be reported in writing within 7 days of receipt of this Invoice.</w:t>
      </w:r>
    </w:p>
    <w:bookmarkEnd w:id="24"/>
    <w:bookmarkStart w:id="25" w:name="technical-notes"/>
    <w:p>
      <w:pPr>
        <w:pStyle w:val="Heading4"/>
      </w:pPr>
      <w:r>
        <w:t xml:space="preserve">Technical Notes:</w:t>
      </w:r>
    </w:p>
    <w:p>
      <w:pPr>
        <w:pStyle w:val="FirstParagraph"/>
      </w:pPr>
      <w:r>
        <w:t xml:space="preserve">The engineering solutions provided in this Invoice are tailored specifically for the environmental and infrastructural conditions of Kabul, Afghanistan. This includes considerations for voltage instability, dust protection for electrical enclosures (IP ratings), and thermal management in high-temperature environments. The Electrical Engineer guarantees that all designs comply with the latest safety regulations enforced in the region.</w:t>
      </w:r>
    </w:p>
    <w:bookmarkEnd w:id="25"/>
    <w:p>
      <w:pPr>
        <w:pStyle w:val="BodyText"/>
      </w:pPr>
      <w:r>
        <w:rPr>
          <w:bCs/>
          <w:b/>
        </w:rPr>
        <w:t xml:space="preserve">Authorized Signature</w:t>
      </w:r>
    </w:p>
    <w:p>
      <w:pPr>
        <w:pStyle w:val="BodyText"/>
      </w:pPr>
      <w:r>
        <w:t xml:space="preserve">Eng. Ahmadullah Khan</w:t>
      </w:r>
    </w:p>
    <w:p>
      <w:pPr>
        <w:pStyle w:val="BodyText"/>
      </w:pPr>
      <w:r>
        <w:t xml:space="preserve">Lead Electrical Engineer</w:t>
      </w:r>
    </w:p>
    <w:p>
      <w:pPr>
        <w:pStyle w:val="BodyText"/>
      </w:pPr>
      <w:r>
        <w:rPr>
          <w:bCs/>
          <w:b/>
        </w:rPr>
        <w:t xml:space="preserve">Received By</w:t>
      </w:r>
    </w:p>
    <w:p>
      <w:pPr>
        <w:pStyle w:val="BodyText"/>
      </w:pPr>
      <w:r>
        <w:t xml:space="preserve">Client Representative</w:t>
      </w:r>
    </w:p>
    <w:p>
      <w:pPr>
        <w:pStyle w:val="BodyText"/>
      </w:pPr>
      <w:r>
        <w:t xml:space="preserve">Date: _______________</w:t>
      </w:r>
    </w:p>
    <w:p>
      <w:pPr>
        <w:pStyle w:val="BodyText"/>
      </w:pPr>
      <w:r>
        <w:t xml:space="preserve">Thank you for your business. We are committed to powering the future of Afghanistan.</w:t>
      </w:r>
    </w:p>
    <w:p>
      <w:pPr>
        <w:pStyle w:val="BodyText"/>
      </w:pPr>
      <w:r>
        <w:t xml:space="preserve">Afghan Power Solutions | Kabul, Afghanistan | +93 70 123 4567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Electrical Engineering Services - Kabul, Afghanistan</dc:title>
  <dc:creator/>
  <dc:language>en</dc:language>
  <cp:keywords/>
  <dcterms:created xsi:type="dcterms:W3CDTF">2026-10-10T03:41:43Z</dcterms:created>
  <dcterms:modified xsi:type="dcterms:W3CDTF">2026-10-10T03:41:43Z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