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voltex-engineering-solutions"/>
    <w:p>
      <w:pPr>
        <w:pStyle w:val="Heading1"/>
      </w:pPr>
      <w:r>
        <w:t xml:space="preserve">Voltex Engineering Solutions</w:t>
      </w:r>
    </w:p>
    <w:p>
      <w:pPr>
        <w:pStyle w:val="FirstParagraph"/>
      </w:pPr>
      <w:r>
        <w:t xml:space="preserve">Level 12, 123 Collins Street</w:t>
      </w:r>
    </w:p>
    <w:p>
      <w:pPr>
        <w:pStyle w:val="BodyText"/>
      </w:pPr>
      <w:r>
        <w:t xml:space="preserve">Melbourne, VIC 3000</w:t>
      </w:r>
    </w:p>
    <w:p>
      <w:pPr>
        <w:pStyle w:val="BodyText"/>
      </w:pPr>
      <w:r>
        <w:t xml:space="preserve">Australia</w:t>
      </w:r>
    </w:p>
    <w:p>
      <w:pPr>
        <w:pStyle w:val="BodyText"/>
      </w:pPr>
      <w:r>
        <w:t xml:space="preserve">ABN: 12 345 678 901</w:t>
      </w:r>
    </w:p>
    <w:p>
      <w:pPr>
        <w:pStyle w:val="BodyText"/>
      </w:pPr>
      <w:r>
        <w:t xml:space="preserve">Phone: +61 3 9000 0000</w:t>
      </w:r>
    </w:p>
    <w:p>
      <w:pPr>
        <w:pStyle w:val="BodyText"/>
      </w:pPr>
      <w:r>
        <w:t xml:space="preserve">Email: accounts@voltexengineering.com.au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INV-2023-0892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24 October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24 November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Melbourne City Development Corp.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456 Bourke Street</w:t>
      </w:r>
    </w:p>
    <w:p>
      <w:pPr>
        <w:pStyle w:val="BodyText"/>
      </w:pPr>
      <w:r>
        <w:t xml:space="preserve">Melbourne, VIC 3000</w:t>
      </w:r>
    </w:p>
    <w:p>
      <w:pPr>
        <w:pStyle w:val="BodyText"/>
      </w:pPr>
      <w:r>
        <w:t xml:space="preserve">Australia</w:t>
      </w:r>
    </w:p>
    <w:p>
      <w:pPr>
        <w:pStyle w:val="BodyText"/>
      </w:pPr>
      <w:r>
        <w:t xml:space="preserve">ACN: 98 765 432 109</w:t>
      </w:r>
    </w:p>
    <w:bookmarkEnd w:id="22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(AUD)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(AUD)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Electrical Engineer Consultation</w:t>
            </w:r>
            <w:r>
              <w:br/>
            </w:r>
            <w:r>
              <w:t xml:space="preserve">Comprehensive site assessment and feasibility study for the new commercial complex in Melbourne CBD. Includes review of existing infrastructure, load calculations, and compliance with AS/NZS 3000 (Wiring Rules).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Electrical System Design &amp; Drafting</w:t>
            </w:r>
            <w:r>
              <w:br/>
            </w:r>
            <w:r>
              <w:t xml:space="preserve">Preparation of detailed single-line diagrams, lighting layouts, and power distribution plans using AutoCAD Electrical. Ensuring adherence to Victorian Building Authority (VBA) regulations and Melbourne City Council planning schemes.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Energy Efficiency Analysis</w:t>
            </w:r>
            <w:r>
              <w:br/>
            </w:r>
            <w:r>
              <w:t xml:space="preserve">Conducting energy modeling to optimize power consumption. Recommendations for renewable energy integration (solar PV systems) suitable for the Australian climate and Melbourne's specific energy grid requirements.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&amp; Certification</w:t>
            </w:r>
            <w:r>
              <w:br/>
            </w:r>
            <w:r>
              <w:t xml:space="preserve">Preparation of documentation required for Electrical Safety Office (ESO) Victoria. Includes safety risk assessments and certification of design compliance with Australian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Project Management &amp; Coordination</w:t>
            </w:r>
            <w:r>
              <w:br/>
            </w:r>
            <w:r>
              <w:t xml:space="preserve">Liaison with contractors, architects, and local authorities in Melbourne. Coordination of electrical works schedule and quality assurance checks during the initial construction phase.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$22,500.00</w:t>
      </w:r>
    </w:p>
    <w:p>
      <w:pPr>
        <w:pStyle w:val="BodyText"/>
      </w:pPr>
      <w:r>
        <w:t xml:space="preserve">GST (10%):</w:t>
      </w:r>
      <w:r>
        <w:t xml:space="preserve"> </w:t>
      </w:r>
      <w:r>
        <w:t xml:space="preserve">$2,250.00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$24,750.00</w:t>
      </w:r>
    </w:p>
    <w:bookmarkStart w:id="23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make payments via Electronic Funds Transfer (EFT) to the following bank account: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Commonwealth Bank of Australia</w:t>
      </w:r>
    </w:p>
    <w:p>
      <w:pPr>
        <w:pStyle w:val="BodyText"/>
      </w:pPr>
      <w:r>
        <w:rPr>
          <w:bCs/>
          <w:b/>
        </w:rPr>
        <w:t xml:space="preserve">BSB:</w:t>
      </w:r>
      <w:r>
        <w:t xml:space="preserve"> </w:t>
      </w:r>
      <w:r>
        <w:t xml:space="preserve">062-000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1234 5678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Voltex Engineering Solutions Pty Ltd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INV-2023-0892</w:t>
      </w:r>
    </w:p>
    <w:bookmarkEnd w:id="23"/>
    <w:bookmarkStart w:id="24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This Invoice is issued by Voltex Engineering Solutions, a registered Electrical Engineering firm operating in Melbourne, Australia.</w:t>
      </w:r>
    </w:p>
    <w:p>
      <w:pPr>
        <w:pStyle w:val="BodyText"/>
      </w:pPr>
      <w:r>
        <w:t xml:space="preserve">2. Payment is due within 30 days of the invoice date. Late payments may incur interest charges at the rate of 1.5% per month.</w:t>
      </w:r>
    </w:p>
    <w:p>
      <w:pPr>
        <w:pStyle w:val="BodyText"/>
      </w:pPr>
      <w:r>
        <w:t xml:space="preserve">3. All services provided are in accordance with the Australian Standards (AS/NZS) and Victorian state regulations.</w:t>
      </w:r>
    </w:p>
    <w:p>
      <w:pPr>
        <w:pStyle w:val="BodyText"/>
      </w:pPr>
      <w:r>
        <w:t xml:space="preserve">4. The Electrical Engineer responsible for this project holds a valid practicing certificate from Engineers Australia.</w:t>
      </w:r>
    </w:p>
    <w:p>
      <w:pPr>
        <w:pStyle w:val="BodyText"/>
      </w:pPr>
      <w:r>
        <w:t xml:space="preserve">5. Any disputes regarding this invoice must be raised in writing within 14 days of receipt.</w:t>
      </w:r>
    </w:p>
    <w:p>
      <w:pPr>
        <w:pStyle w:val="BodyText"/>
      </w:pPr>
      <w:r>
        <w:t xml:space="preserve">6. This document serves as a formal request for payment for professional engineering services rendered in Melbourne, Australia.</w:t>
      </w:r>
    </w:p>
    <w:bookmarkEnd w:id="24"/>
    <w:p>
      <w:pPr>
        <w:pStyle w:val="BodyText"/>
      </w:pPr>
      <w:r>
        <w:t xml:space="preserve">Thank you for your business. We appreciate your trust in our Electrical Engineering expertise.</w:t>
      </w:r>
    </w:p>
    <w:p>
      <w:pPr>
        <w:pStyle w:val="BodyText"/>
      </w:pPr>
      <w:r>
        <w:t xml:space="preserve">Voltex Engineering Solutions | Melbourne, Australia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Electrical Engineering Services</dc:title>
  <dc:creator/>
  <dc:language>en</dc:language>
  <cp:keywords/>
  <dcterms:created xsi:type="dcterms:W3CDTF">2026-10-10T06:51:57Z</dcterms:created>
  <dcterms:modified xsi:type="dcterms:W3CDTF">2026-10-10T06:51:57Z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