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Brasília,</w:t>
      </w:r>
      <w:r>
        <w:t xml:space="preserve"> </w:t>
      </w:r>
      <w:r>
        <w:t xml:space="preserve">Brazil</w:t>
      </w:r>
    </w:p>
    <w:bookmarkStart w:id="20" w:name="brasília-power-engineering"/>
    <w:p>
      <w:pPr>
        <w:pStyle w:val="Heading1"/>
      </w:pPr>
      <w:r>
        <w:t xml:space="preserve">BRASÍLIA POWER ENGINEERING</w:t>
      </w:r>
    </w:p>
    <w:p>
      <w:pPr>
        <w:pStyle w:val="FirstParagraph"/>
      </w:pPr>
      <w:r>
        <w:rPr>
          <w:bCs/>
          <w:b/>
        </w:rPr>
        <w:t xml:space="preserve">Electrical Engineering &amp; Infrastructure Solutions</w:t>
      </w:r>
    </w:p>
    <w:p>
      <w:pPr>
        <w:pStyle w:val="BodyText"/>
      </w:pPr>
      <w:r>
        <w:t xml:space="preserve">Address: SIA Trecho 3, Lote 542, Setor de Indústria e Abastecimento</w:t>
      </w:r>
    </w:p>
    <w:p>
      <w:pPr>
        <w:pStyle w:val="BodyText"/>
      </w:pPr>
      <w:r>
        <w:t xml:space="preserve">Brasília - DF, Brazil, CEP: 71200-030</w:t>
      </w:r>
    </w:p>
    <w:p>
      <w:pPr>
        <w:pStyle w:val="BodyText"/>
      </w:pPr>
      <w:r>
        <w:t xml:space="preserve">CNPJ: 12.345.678/0001-90 | CAU/DF: A123456789</w:t>
      </w:r>
    </w:p>
    <w:p>
      <w:pPr>
        <w:pStyle w:val="BodyText"/>
      </w:pPr>
      <w:r>
        <w:t xml:space="preserve">Email: billing@brasiliapowereng.com.br | Phone: +55 (61) 3333-4444</w:t>
      </w:r>
    </w:p>
    <w:bookmarkEnd w:id="20"/>
    <w:bookmarkStart w:id="21" w:name="invoice"/>
    <w:p>
      <w:pPr>
        <w:pStyle w:val="Heading2"/>
      </w:pPr>
      <w:r>
        <w:t xml:space="preserve">INVOICE</w:t>
      </w:r>
    </w:p>
    <w:p>
      <w:pPr>
        <w:pStyle w:val="FirstParagraph"/>
      </w:pPr>
      <w:r>
        <w:rPr>
          <w:bCs/>
          <w:b/>
        </w:rPr>
        <w:t xml:space="preserve">PRO-FORMA / FINAL BILLING</w:t>
      </w:r>
    </w:p>
    <w:bookmarkEnd w:id="21"/>
    <w:p>
      <w:pPr>
        <w:pStyle w:val="BodyText"/>
      </w:pPr>
      <w:r>
        <w:t xml:space="preserve">Bill To:</w:t>
      </w:r>
    </w:p>
    <w:p>
      <w:pPr>
        <w:pStyle w:val="BodyText"/>
      </w:pPr>
      <w:r>
        <w:rPr>
          <w:bCs/>
          <w:b/>
        </w:rPr>
        <w:t xml:space="preserve">Construtora Capital Federal Ltda.</w:t>
      </w:r>
    </w:p>
    <w:p>
      <w:pPr>
        <w:pStyle w:val="BodyText"/>
      </w:pPr>
      <w:r>
        <w:t xml:space="preserve">Attn: Procurement Department</w:t>
      </w:r>
    </w:p>
    <w:p>
      <w:pPr>
        <w:pStyle w:val="BodyText"/>
      </w:pPr>
      <w:r>
        <w:t xml:space="preserve">Address: SQS 310, Bloco A, Sala 405</w:t>
      </w:r>
    </w:p>
    <w:p>
      <w:pPr>
        <w:pStyle w:val="BodyText"/>
      </w:pPr>
      <w:r>
        <w:t xml:space="preserve">Asa Sul, Brasília - DF, Brazil, CEP: 70073-120</w:t>
      </w:r>
    </w:p>
    <w:p>
      <w:pPr>
        <w:pStyle w:val="BodyText"/>
      </w:pPr>
      <w:r>
        <w:t xml:space="preserve">CNPJ: 98.765.432/0001-10</w:t>
      </w:r>
    </w:p>
    <w:p>
      <w:pPr>
        <w:pStyle w:val="BodyText"/>
      </w:pPr>
      <w:r>
        <w:t xml:space="preserve">Invoice Details:</w:t>
      </w:r>
    </w:p>
    <w:p>
      <w:pPr>
        <w:pStyle w:val="BodyText"/>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Project Reference:</w:t>
      </w:r>
      <w:r>
        <w:t xml:space="preserve"> </w:t>
      </w:r>
      <w:r>
        <w:t xml:space="preserve">High-Voltage Substation Upgrade - Sector 4</w:t>
      </w:r>
    </w:p>
    <w:p>
      <w:pPr>
        <w:pStyle w:val="BodyText"/>
      </w:pPr>
      <w:r>
        <w:t xml:space="preserve">Description of Services Rendered</w:t>
      </w:r>
    </w:p>
    <w:p>
      <w:pPr>
        <w:pStyle w:val="BodyText"/>
      </w:pPr>
      <w:r>
        <w:t xml:space="preserve">The following invoice details professional services provided by a licensed Electrical Engineer operating within the Federal District. These services were executed in strict accordance with the Brazilian National Electrical Installation Rules (NBR 5410) and local Brasília municipal codes. The scope includes technical consulting, load analysis, and schematic design for the specified infrastructure project.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Electrical Load Calculation &amp; Analysis:</w:t>
            </w:r>
            <w:r>
              <w:br/>
            </w:r>
            <w:r>
              <w:t xml:space="preserve">Comprehensive assessment of power requirements for the new commercial complex in Brasília. Includes calculation of diversity factors and demand loads to ensure grid stability and compliance with CEB (Companhia Energética de Brasília) standards.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Single-Line Diagram Design:</w:t>
            </w:r>
            <w:r>
              <w:br/>
            </w:r>
            <w:r>
              <w:t xml:space="preserve">Creation of detailed electrical single-line diagrams (SLD) for the main distribution board and sub-panels. This service ensures the safe distribution of energy throughout the facility, adhering to safety protocols required for engineering projects in the Federal District.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3</w:t>
            </w:r>
          </w:p>
        </w:tc>
        <w:tc>
          <w:tcPr/>
          <w:p>
            <w:pPr>
              <w:pStyle w:val="Compact"/>
              <w:jc w:val="left"/>
            </w:pPr>
            <w:r>
              <w:rPr>
                <w:bCs/>
                <w:b/>
              </w:rPr>
              <w:t xml:space="preserve">Lighting Layout &amp; Illumination Study:</w:t>
            </w:r>
            <w:r>
              <w:br/>
            </w:r>
            <w:r>
              <w:t xml:space="preserve">Design of interior and exterior lighting plans using CAD software. Includes lux level calculations to meet NBR 5413 standards, ensuring energy efficiency and optimal visibility for the client's operations in Brasília.</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rPr>
                <w:bCs/>
                <w:b/>
              </w:rPr>
              <w:t xml:space="preserve">Grounding &amp; Lightning Protection System:</w:t>
            </w:r>
            <w:r>
              <w:br/>
            </w:r>
            <w:r>
              <w:t xml:space="preserve">Engineering design for the earthing system and lightning protection network. Critical for the safety of the structure against electrical surges and atmospheric discharges, specifically tailored to the soil resistivity conditions found in the Brasília region.</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5</w:t>
            </w:r>
          </w:p>
        </w:tc>
        <w:tc>
          <w:tcPr/>
          <w:p>
            <w:pPr>
              <w:pStyle w:val="Compact"/>
              <w:jc w:val="left"/>
            </w:pPr>
            <w:r>
              <w:rPr>
                <w:bCs/>
                <w:b/>
              </w:rPr>
              <w:t xml:space="preserve">Technical Consultation &amp; Regulatory Compliance:</w:t>
            </w:r>
            <w:r>
              <w:br/>
            </w:r>
            <w:r>
              <w:t xml:space="preserve">Professional oversight to ensure all electrical engineering aspects of the project meet the rigorous safety and technical standards mandated by the local government and utility providers in Brazil. Includes preparation of documentation for permit acquisition.</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4,500.00</w:t>
            </w:r>
          </w:p>
        </w:tc>
      </w:tr>
    </w:tbl>
    <w:p>
      <w:pPr>
        <w:pStyle w:val="BodyText"/>
      </w:pPr>
      <w:r>
        <w:t xml:space="preserve">Subtotal:</w:t>
      </w:r>
      <w:r>
        <w:t xml:space="preserve"> </w:t>
      </w:r>
      <w:r>
        <w:t xml:space="preserve">R$ 24,500.00</w:t>
      </w:r>
    </w:p>
    <w:p>
      <w:pPr>
        <w:pStyle w:val="BodyText"/>
      </w:pPr>
      <w:r>
        <w:t xml:space="preserve">Discount (Early Payment):</w:t>
      </w:r>
      <w:r>
        <w:t xml:space="preserve"> </w:t>
      </w:r>
      <w:r>
        <w:t xml:space="preserve">- R$ 0.00</w:t>
      </w:r>
    </w:p>
    <w:p>
      <w:pPr>
        <w:pStyle w:val="BodyText"/>
      </w:pPr>
      <w:r>
        <w:t xml:space="preserve">Tax (ISS - 2%):</w:t>
      </w:r>
      <w:r>
        <w:t xml:space="preserve"> </w:t>
      </w:r>
      <w:r>
        <w:t xml:space="preserve">R$ 490.00</w:t>
      </w:r>
    </w:p>
    <w:p>
      <w:pPr>
        <w:pStyle w:val="BodyText"/>
      </w:pPr>
      <w:r>
        <w:t xml:space="preserve">TOTAL DUE:</w:t>
      </w:r>
      <w:r>
        <w:t xml:space="preserve"> </w:t>
      </w:r>
      <w:r>
        <w:t xml:space="preserve">R$ 24,990.00</w:t>
      </w:r>
    </w:p>
    <w:bookmarkStart w:id="22" w:name="terms-and-conditions"/>
    <w:p>
      <w:pPr>
        <w:pStyle w:val="Heading4"/>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14 days of the invoice date. Late payments will incur a penalty of 1% per month plus interest of 1% per month, in accordance with Brazilian commercial law.</w:t>
      </w:r>
      <w:r>
        <w:br/>
      </w:r>
      <w:r>
        <w:t xml:space="preserve">2.</w:t>
      </w:r>
      <w:r>
        <w:t xml:space="preserve"> </w:t>
      </w:r>
      <w:r>
        <w:rPr>
          <w:bCs/>
          <w:b/>
        </w:rPr>
        <w:t xml:space="preserve">Bank Details:</w:t>
      </w:r>
      <w:r>
        <w:t xml:space="preserve"> </w:t>
      </w:r>
      <w:r>
        <w:t xml:space="preserve">Payments should be made via TED/DOC to Banco do Brasil, Agency 1234-5, Account 98765-4, CNPJ 12.345.678/0001-90.</w:t>
      </w:r>
      <w:r>
        <w:br/>
      </w:r>
      <w:r>
        <w:t xml:space="preserve">3.</w:t>
      </w:r>
      <w:r>
        <w:t xml:space="preserve"> </w:t>
      </w:r>
      <w:r>
        <w:rPr>
          <w:bCs/>
          <w:b/>
        </w:rPr>
        <w:t xml:space="preserve">Scope:</w:t>
      </w:r>
      <w:r>
        <w:t xml:space="preserve"> </w:t>
      </w:r>
      <w:r>
        <w:t xml:space="preserve">This invoice covers professional engineering services only. Material costs and third-party installation fees are billed separately.</w:t>
      </w:r>
      <w:r>
        <w:br/>
      </w:r>
      <w:r>
        <w:t xml:space="preserve">4.</w:t>
      </w:r>
      <w:r>
        <w:t xml:space="preserve"> </w:t>
      </w:r>
      <w:r>
        <w:rPr>
          <w:bCs/>
          <w:b/>
        </w:rPr>
        <w:t xml:space="preserve">Validity:</w:t>
      </w:r>
      <w:r>
        <w:t xml:space="preserve"> </w:t>
      </w:r>
      <w:r>
        <w:t xml:space="preserve">This invoice is valid for the project phase described above. Any additional changes to the electrical scope in Brasília will require a supplementary invoice.</w:t>
      </w:r>
      <w:r>
        <w:br/>
      </w:r>
      <w:r>
        <w:t xml:space="preserve">5.</w:t>
      </w:r>
      <w:r>
        <w:t xml:space="preserve"> </w:t>
      </w:r>
      <w:r>
        <w:rPr>
          <w:bCs/>
          <w:b/>
        </w:rPr>
        <w:t xml:space="preserve">Compliance:</w:t>
      </w:r>
      <w:r>
        <w:t xml:space="preserve"> </w:t>
      </w:r>
      <w:r>
        <w:t xml:space="preserve">All services were performed by a qualified Electrical Engineer registered with the Regional Council of Engineering and Agronomy (CREA-DF).</w:t>
      </w:r>
    </w:p>
    <w:bookmarkEnd w:id="22"/>
    <w:p>
      <w:pPr>
        <w:pStyle w:val="BodyText"/>
      </w:pPr>
      <w:r>
        <w:t xml:space="preserve">Thank you for your business. We are committed to providing top-tier electrical engineering solutions in Brasília and throughout Brazil.</w:t>
      </w:r>
    </w:p>
    <w:p>
      <w:pPr>
        <w:pStyle w:val="BodyText"/>
      </w:pPr>
      <w:r>
        <w:t xml:space="preserve">Generated on: October 24, 2023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 - Brasília, Brazil</dc:title>
  <dc:creator/>
  <dc:language>en</dc:language>
  <cp:keywords/>
  <dcterms:created xsi:type="dcterms:W3CDTF">2026-10-10T02:49:06Z</dcterms:created>
  <dcterms:modified xsi:type="dcterms:W3CDTF">2026-10-10T02:49:06Z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