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Lyon,</w:t>
      </w:r>
      <w:r>
        <w:t xml:space="preserve"> </w:t>
      </w:r>
      <w:r>
        <w:t xml:space="preserve">France</w:t>
      </w:r>
    </w:p>
    <w:bookmarkStart w:id="20" w:name="lyon-electrical-engineering-solutions"/>
    <w:p>
      <w:pPr>
        <w:pStyle w:val="Heading1"/>
      </w:pPr>
      <w:r>
        <w:t xml:space="preserve">Lyon Electrical Engineering Solutions</w:t>
      </w:r>
    </w:p>
    <w:p>
      <w:pPr>
        <w:pStyle w:val="FirstParagraph"/>
      </w:pPr>
      <w:r>
        <w:rPr>
          <w:bCs/>
          <w:b/>
        </w:rPr>
        <w:t xml:space="preserve">Lead Electrical Engineer:</w:t>
      </w:r>
      <w:r>
        <w:t xml:space="preserve"> </w:t>
      </w:r>
      <w:r>
        <w:t xml:space="preserve">Jean-Pierre Dubois, Ingénieur Conseil</w:t>
      </w:r>
    </w:p>
    <w:p>
      <w:pPr>
        <w:pStyle w:val="BodyText"/>
      </w:pPr>
      <w:r>
        <w:t xml:space="preserve">15 Rue de la République, 69002 Lyon, France</w:t>
      </w:r>
    </w:p>
    <w:p>
      <w:pPr>
        <w:pStyle w:val="BodyText"/>
      </w:pPr>
      <w:r>
        <w:t xml:space="preserve">Tel: +33 4 72 00 00 00 | Email: contact@lyon-ee-solutions.fr</w:t>
      </w:r>
    </w:p>
    <w:p>
      <w:pPr>
        <w:pStyle w:val="BodyText"/>
      </w:pPr>
      <w:r>
        <w:t xml:space="preserve">SIRET: 123 456 789 00012 | TVA Intracommunautaire: FR 12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INV-2023-LY-089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Rhône-Alpes Industrial Development Group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t xml:space="preserve">45 Avenue Jean Jaurès</w:t>
      </w:r>
    </w:p>
    <w:p>
      <w:pPr>
        <w:pStyle w:val="BodyText"/>
      </w:pPr>
      <w:r>
        <w:t xml:space="preserve">69007 Lyon, France</w:t>
      </w:r>
    </w:p>
    <w:p>
      <w:pPr>
        <w:pStyle w:val="BodyText"/>
      </w:pPr>
      <w:r>
        <w:t xml:space="preserve">SIRET: 987 654 321 00056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Smart Grid Integration &amp; Automation Upgrade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 Confluence Business Park, France</w:t>
      </w:r>
    </w:p>
    <w:p>
      <w:pPr>
        <w:pStyle w:val="BodyText"/>
      </w:pPr>
      <w:r>
        <w:rPr>
          <w:bCs/>
          <w:b/>
        </w:rPr>
        <w:t xml:space="preserve">Scope:</w:t>
      </w:r>
      <w:r>
        <w:t xml:space="preserve"> </w:t>
      </w:r>
      <w:r>
        <w:t xml:space="preserve">High-voltage distribution analysis, PLC programming, and safety compliance audit for industrial facility expansion.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Survey and Load Analysis:</w:t>
            </w:r>
            <w:r>
              <w:t xml:space="preserve"> </w:t>
            </w:r>
            <w:r>
              <w:t xml:space="preserve">Comprehensive on-site assessment of existing electrical infrastructure at the Lyon facility. Included calculation of peak load requirements, harmonic distortion analysis, and verification of compliance with NF C 15-100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Schematic Design and CAD Drafting:</w:t>
            </w:r>
            <w:r>
              <w:t xml:space="preserve"> </w:t>
            </w:r>
            <w:r>
              <w:t xml:space="preserve">Creation of detailed single-line diagrams, wiring schematics, and panel layouts using AutoCAD Electrical. Design optimized for energy efficiency and future scalability within the French regulatory framework.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PLC Programming and HMI Configuration:</w:t>
            </w:r>
            <w:r>
              <w:t xml:space="preserve"> </w:t>
            </w:r>
            <w:r>
              <w:t xml:space="preserve">Development of control logic for Siemens S7-1500 PLCs. Configuration of Human-Machine Interface (HMI) screens for real-time monitoring of production lines. Integration with existing SCADA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Protection Coordination Study:</w:t>
            </w:r>
            <w:r>
              <w:t xml:space="preserve"> </w:t>
            </w:r>
            <w:r>
              <w:t xml:space="preserve">Analysis of protective device settings to ensure selective coordination. Prevention of nuisance tripping and minimization of downtime. Report generated in accordance with IEC 60909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Commissioning and Testing Support:</w:t>
            </w:r>
            <w:r>
              <w:t xml:space="preserve"> </w:t>
            </w:r>
            <w:r>
              <w:t xml:space="preserve">On-site supervision during the installation phase. Verification of insulation resistance, continuity testing, and functional testing of all automated systems. Final handover documentation provided.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Audit:</w:t>
            </w:r>
            <w:r>
              <w:t xml:space="preserve"> </w:t>
            </w:r>
            <w:r>
              <w:t xml:space="preserve">Detailed review of the installation against French electrical safety regulations (Code du Travail) and European Low Voltage Directive. Preparation of the mandatory "Consuel" style inspection report for local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1,480.00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(TVA) @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(TTC)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27,000.00 EUR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(Virement Bancaire)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Crédit Lyonnais, Lyon Part-Dieu Branch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FR76 3000 4000 0000 0000 0000 123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CRLYFRPP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Number INV-2023-LY-089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French Commercial Code. Payment is due within 30 days of the invoice date unless otherwise agreed in writing.</w:t>
      </w:r>
    </w:p>
    <w:p>
      <w:pPr>
        <w:pStyle w:val="BodyText"/>
      </w:pPr>
      <w:r>
        <w:t xml:space="preserve">2. Late payments will incur interest at the rate prescribed by Article L.441-6 of the French Commercial Code, plus a fixed indemnity of 40 euros for recovery costs.</w:t>
      </w:r>
    </w:p>
    <w:p>
      <w:pPr>
        <w:pStyle w:val="BodyText"/>
      </w:pPr>
      <w:r>
        <w:t xml:space="preserve">3. All services provided by our Electrical Engineer are guaranteed to meet the specifications outlined in the project proposal and comply with current IEC and NF standards applicable in France.</w:t>
      </w:r>
    </w:p>
    <w:p>
      <w:pPr>
        <w:pStyle w:val="BodyText"/>
      </w:pPr>
      <w:r>
        <w:t xml:space="preserve">4. Intellectual property rights for all designs, schematics, and code developed remain with Lyon Electrical Engineering Solutions until full payment is received.</w:t>
      </w:r>
    </w:p>
    <w:p>
      <w:pPr>
        <w:pStyle w:val="BodyText"/>
      </w:pPr>
      <w:r>
        <w:t xml:space="preserve">5. Any disputes arising from this contract shall be subject to the jurisdiction of the Tribunal de Commerce de Lyon.</w:t>
      </w:r>
    </w:p>
    <w:bookmarkEnd w:id="25"/>
    <w:p>
      <w:pPr>
        <w:pStyle w:val="BodyText"/>
      </w:pPr>
      <w:r>
        <w:t xml:space="preserve">Authorized Signature (Provider)</w:t>
      </w:r>
    </w:p>
    <w:p>
      <w:pPr>
        <w:pStyle w:val="BodyText"/>
      </w:pPr>
      <w:r>
        <w:rPr>
          <w:iCs/>
          <w:i/>
        </w:rPr>
        <w:t xml:space="preserve">Jean-Pierre Dubois</w:t>
      </w:r>
    </w:p>
    <w:p>
      <w:pPr>
        <w:pStyle w:val="BodyText"/>
      </w:pPr>
      <w:r>
        <w:t xml:space="preserve">Lead Electrical Engineer</w:t>
      </w:r>
    </w:p>
    <w:p>
      <w:pPr>
        <w:pStyle w:val="BodyText"/>
      </w:pPr>
      <w:r>
        <w:t xml:space="preserve">Accepted By (Client)</w:t>
      </w:r>
    </w:p>
    <w:p>
      <w:pPr>
        <w:pStyle w:val="BodyText"/>
      </w:pPr>
      <w:r>
        <w:rPr>
          <w:iCs/>
          <w:i/>
        </w:rPr>
        <w:t xml:space="preserve">__________________________</w:t>
      </w:r>
    </w:p>
    <w:p>
      <w:pPr>
        <w:pStyle w:val="BodyText"/>
      </w:pPr>
      <w:r>
        <w:t xml:space="preserve">Date: ______________________</w:t>
      </w:r>
    </w:p>
    <w:p>
      <w:pPr>
        <w:pStyle w:val="BodyText"/>
      </w:pPr>
      <w:r>
        <w:t xml:space="preserve">Lyon Electrical Engineering Solutions | 15 Rue de la République, 69002 Lyon, France</w:t>
      </w:r>
    </w:p>
    <w:p>
      <w:pPr>
        <w:pStyle w:val="BodyText"/>
      </w:pPr>
      <w:r>
        <w:t xml:space="preserve">Thank you for your business. We look forward to continuing our partnership in advancing electrical infrastructure in Lyon.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 - Lyon, France</dc:title>
  <dc:creator/>
  <dc:language>en</dc:language>
  <cp:keywords/>
  <dcterms:created xsi:type="dcterms:W3CDTF">2026-10-10T03:28:43Z</dcterms:created>
  <dcterms:modified xsi:type="dcterms:W3CDTF">2026-10-10T03:28:43Z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