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gulf-circuit-engineering-solutions"/>
    <w:p>
      <w:pPr>
        <w:pStyle w:val="Heading1"/>
      </w:pPr>
      <w:r>
        <w:t xml:space="preserve">Gulf Circuit Engineering Solutions</w:t>
      </w:r>
    </w:p>
    <w:p>
      <w:pPr>
        <w:pStyle w:val="FirstParagraph"/>
      </w:pPr>
      <w:r>
        <w:rPr>
          <w:bCs/>
          <w:b/>
        </w:rPr>
        <w:t xml:space="preserve">Lead Electrical Engineer:</w:t>
      </w:r>
      <w:r>
        <w:t xml:space="preserve"> </w:t>
      </w:r>
      <w:r>
        <w:t xml:space="preserve">Eng. Ahmed Al-Farsi</w:t>
      </w:r>
    </w:p>
    <w:p>
      <w:pPr>
        <w:pStyle w:val="BodyText"/>
      </w:pPr>
      <w:r>
        <w:t xml:space="preserve">Office 402, Al-Rai Tower, Block 1, Street 15</w:t>
      </w:r>
    </w:p>
    <w:p>
      <w:pPr>
        <w:pStyle w:val="BodyText"/>
      </w:pPr>
      <w:r>
        <w:t xml:space="preserve">Al-Rai District,</w:t>
      </w:r>
      <w:r>
        <w:t xml:space="preserve"> </w:t>
      </w:r>
      <w:r>
        <w:rPr>
          <w:bCs/>
          <w:b/>
        </w:rPr>
        <w:t xml:space="preserve">Kuwait Kuwait City</w:t>
      </w:r>
    </w:p>
    <w:p>
      <w:pPr>
        <w:pStyle w:val="BodyText"/>
      </w:pPr>
      <w:r>
        <w:t xml:space="preserve">P.O. Box: 55432, Safat 13055</w:t>
      </w:r>
    </w:p>
    <w:p>
      <w:pPr>
        <w:pStyle w:val="BodyText"/>
      </w:pPr>
      <w:r>
        <w:t xml:space="preserve">Phone: +965 2222 3344 | Email: billing@gulfcircuit.com.kw</w:t>
      </w:r>
    </w:p>
    <w:p>
      <w:pPr>
        <w:pStyle w:val="BodyText"/>
      </w:pPr>
      <w:r>
        <w:t xml:space="preserve">Commercial Registration: 1234567890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INV-2023-8892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Project Ref: KW-EC-2023-05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Al-Nakheel Real Estate Development Co.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Headquarters, Al-Shuhada Street</w:t>
      </w:r>
    </w:p>
    <w:p>
      <w:pPr>
        <w:pStyle w:val="BodyText"/>
      </w:pPr>
      <w:r>
        <w:t xml:space="preserve">Al-Khalidiya,</w:t>
      </w:r>
      <w:r>
        <w:t xml:space="preserve"> </w:t>
      </w:r>
      <w:r>
        <w:rPr>
          <w:bCs/>
          <w:b/>
        </w:rPr>
        <w:t xml:space="preserve">Kuwait Kuwait City</w:t>
      </w:r>
    </w:p>
    <w:p>
      <w:pPr>
        <w:pStyle w:val="BodyText"/>
      </w:pPr>
      <w:r>
        <w:t xml:space="preserve">P.O. Box: 99887</w:t>
      </w:r>
    </w:p>
    <w:bookmarkEnd w:id="22"/>
    <w:p>
      <w:pPr>
        <w:pStyle w:val="BodyText"/>
      </w:pPr>
      <w:r>
        <w:rPr>
          <w:bCs/>
          <w:b/>
        </w:rPr>
        <w:t xml:space="preserve">Subject: Professional Electrical Engineering Consultation and Design Services</w:t>
      </w:r>
      <w:r>
        <w:br/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details the professional services rendered by our certified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team regarding the high-voltage distribution and smart building automation systems for the new commercial complex located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 All calculations and designs adhere strictly to the Kuwait Electricity Authority (KEC) regulations and international safety standards (IEC).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Survey and Load Analysis:</w:t>
            </w:r>
            <w:r>
              <w:t xml:space="preserve"> </w:t>
            </w:r>
            <w:r>
              <w:t xml:space="preserve">Comprehensive on-site inspection conducted by the Lead</w:t>
            </w:r>
            <w:r>
              <w:t xml:space="preserve"> </w:t>
            </w:r>
            <w:r>
              <w:rPr>
                <w:bCs/>
                <w:b/>
              </w:rPr>
              <w:t xml:space="preserve">Electrical Engineer</w:t>
            </w:r>
            <w:r>
              <w:t xml:space="preserve"> </w:t>
            </w:r>
            <w:r>
              <w:t xml:space="preserve">at the</w:t>
            </w:r>
            <w:r>
              <w:t xml:space="preserve"> </w:t>
            </w:r>
            <w:r>
              <w:rPr>
                <w:bCs/>
                <w:b/>
              </w:rPr>
              <w:t xml:space="preserve">Kuwait Kuwait City</w:t>
            </w:r>
            <w:r>
              <w:t xml:space="preserve"> </w:t>
            </w:r>
            <w:r>
              <w:t xml:space="preserve">project site. Included assessment of existing infrastructure, calculation of peak load requirements, and feasibility study for transformer capacity upgrades.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Single Line Diagram (SLD) Design:</w:t>
            </w:r>
            <w:r>
              <w:t xml:space="preserve"> </w:t>
            </w:r>
            <w:r>
              <w:t xml:space="preserve">Creation of detailed Single Line Diagrams for the main distribution board and sub-panels. This service ensures compliance with local</w:t>
            </w:r>
            <w:r>
              <w:t xml:space="preserve"> </w:t>
            </w:r>
            <w:r>
              <w:rPr>
                <w:bCs/>
                <w:b/>
              </w:rPr>
              <w:t xml:space="preserve">Kuwait Kuwait City</w:t>
            </w:r>
            <w:r>
              <w:t xml:space="preserve"> </w:t>
            </w:r>
            <w:r>
              <w:t xml:space="preserve">municipal codes. The</w:t>
            </w:r>
            <w:r>
              <w:t xml:space="preserve"> </w:t>
            </w:r>
            <w:r>
              <w:rPr>
                <w:bCs/>
                <w:b/>
              </w:rPr>
              <w:t xml:space="preserve">Electrical Engineer</w:t>
            </w:r>
            <w:r>
              <w:t xml:space="preserve"> </w:t>
            </w:r>
            <w:r>
              <w:t xml:space="preserve">utilized AutoCAD Electrical to map out the power flow from the main intake to the final distribution points.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Lighting Layout and Energy Efficiency Study:</w:t>
            </w:r>
            <w:r>
              <w:t xml:space="preserve"> </w:t>
            </w:r>
            <w:r>
              <w:t xml:space="preserve">Design of an energy-efficient lighting plan using LED technology suitable for the climate of</w:t>
            </w:r>
            <w:r>
              <w:t xml:space="preserve"> </w:t>
            </w:r>
            <w:r>
              <w:rPr>
                <w:bCs/>
                <w:b/>
              </w:rPr>
              <w:t xml:space="preserve">Kuwait Kuwait City</w:t>
            </w:r>
            <w:r>
              <w:t xml:space="preserve">. The</w:t>
            </w:r>
            <w:r>
              <w:t xml:space="preserve"> </w:t>
            </w:r>
            <w:r>
              <w:rPr>
                <w:bCs/>
                <w:b/>
              </w:rPr>
              <w:t xml:space="preserve">Electrical Engineer</w:t>
            </w:r>
            <w:r>
              <w:t xml:space="preserve"> </w:t>
            </w:r>
            <w:r>
              <w:t xml:space="preserve">performed lux level calculations to ensure optimal illumination while minimizing energy consumption costs for the client.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Earthing and Lightning Protection System Design:</w:t>
            </w:r>
            <w:r>
              <w:t xml:space="preserve"> </w:t>
            </w:r>
            <w:r>
              <w:t xml:space="preserve">Critical safety design for the earthing grid and lightning arrestors. Given the environmental conditions in</w:t>
            </w:r>
            <w:r>
              <w:t xml:space="preserve"> </w:t>
            </w:r>
            <w:r>
              <w:rPr>
                <w:bCs/>
                <w:b/>
              </w:rPr>
              <w:t xml:space="preserve">Kuwait Kuwait City</w:t>
            </w:r>
            <w:r>
              <w:t xml:space="preserve">, a robust grounding system is essential. The</w:t>
            </w:r>
            <w:r>
              <w:t xml:space="preserve"> </w:t>
            </w:r>
            <w:r>
              <w:rPr>
                <w:bCs/>
                <w:b/>
              </w:rPr>
              <w:t xml:space="preserve">Electrical Engineer</w:t>
            </w:r>
            <w:r>
              <w:t xml:space="preserve"> </w:t>
            </w:r>
            <w:r>
              <w:t xml:space="preserve">calculated soil resistivity and designed a mesh grid to ensure personnel and equipment safety.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and KEC Submission Support:</w:t>
            </w:r>
            <w:r>
              <w:t xml:space="preserve"> </w:t>
            </w:r>
            <w:r>
              <w:t xml:space="preserve">Preparation of technical documentation required for submission to the Kuwait Electricity Company. The</w:t>
            </w:r>
            <w:r>
              <w:t xml:space="preserve"> </w:t>
            </w:r>
            <w:r>
              <w:rPr>
                <w:bCs/>
                <w:b/>
              </w:rPr>
              <w:t xml:space="preserve">Electrical Engineer</w:t>
            </w:r>
            <w:r>
              <w:t xml:space="preserve"> </w:t>
            </w:r>
            <w:r>
              <w:t xml:space="preserve">provided expert consultation to ensure all schematics met the rigorous standards required for approval in</w:t>
            </w:r>
            <w:r>
              <w:t xml:space="preserve"> </w:t>
            </w:r>
            <w:r>
              <w:rPr>
                <w:bCs/>
                <w:b/>
              </w:rPr>
              <w:t xml:space="preserve">Kuwait Kuwait City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Power and Generator Sizing:</w:t>
            </w:r>
            <w:r>
              <w:t xml:space="preserve"> </w:t>
            </w:r>
            <w:r>
              <w:t xml:space="preserve">Calculation of backup power requirements for critical loads (HVAC, Elevators, Fire Safety). The</w:t>
            </w:r>
            <w:r>
              <w:t xml:space="preserve"> </w:t>
            </w:r>
            <w:r>
              <w:rPr>
                <w:bCs/>
                <w:b/>
              </w:rPr>
              <w:t xml:space="preserve">Electrical Engineer</w:t>
            </w:r>
            <w:r>
              <w:t xml:space="preserve"> </w:t>
            </w:r>
            <w:r>
              <w:t xml:space="preserve">designed the Automatic Transfer Switch (ATS) logic and sized the diesel generator to ensure uninterrupted power supply in</w:t>
            </w:r>
            <w:r>
              <w:t xml:space="preserve"> </w:t>
            </w:r>
            <w:r>
              <w:rPr>
                <w:bCs/>
                <w:b/>
              </w:rPr>
              <w:t xml:space="preserve">Kuwait Kuwait City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5,300.00 KWD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265.00 KWD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5,565.00 KWD</w:t>
      </w:r>
    </w:p>
    <w:bookmarkStart w:id="23" w:name="payment-terms-and-conditions"/>
    <w:p>
      <w:pPr>
        <w:pStyle w:val="Heading4"/>
      </w:pPr>
      <w:r>
        <w:t xml:space="preserve">Payment Terms and Conditions:</w:t>
      </w:r>
    </w:p>
    <w:p>
      <w:pPr>
        <w:pStyle w:val="FirstParagraph"/>
      </w:pPr>
      <w:r>
        <w:t xml:space="preserve">1. Payment is due within 30 days from the date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.</w:t>
      </w:r>
      <w:r>
        <w:br/>
      </w:r>
      <w:r>
        <w:t xml:space="preserve">2. Please make payments via bank transfer to the account details listed below:</w:t>
      </w:r>
      <w:r>
        <w:br/>
      </w:r>
      <w:r>
        <w:t xml:space="preserve">    Bank: National Bank of Kuwait (NBK)</w:t>
      </w:r>
      <w:r>
        <w:br/>
      </w:r>
      <w:r>
        <w:t xml:space="preserve">    Account Name: Gulf Circuit Engineering Solutions</w:t>
      </w:r>
      <w:r>
        <w:br/>
      </w:r>
      <w:r>
        <w:t xml:space="preserve">    IBAN: KW12NBOK0000000000001234567890</w:t>
      </w:r>
      <w:r>
        <w:br/>
      </w:r>
      <w:r>
        <w:t xml:space="preserve">3. Late payments may be subject to a penalty fee in accordance with Kuwaiti commercial law.</w:t>
      </w:r>
      <w:r>
        <w:br/>
      </w:r>
      <w:r>
        <w:t xml:space="preserve">4.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represents professional engineering services provided by a licensed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registered with the Ministry of Electricity and Water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</w:t>
      </w:r>
      <w:r>
        <w:br/>
      </w:r>
      <w:r>
        <w:t xml:space="preserve">5. All designs are the intellectual property of Gulf Circuit Engineering Solutions until full payment is received.</w:t>
      </w:r>
    </w:p>
    <w:bookmarkEnd w:id="23"/>
    <w:bookmarkStart w:id="24" w:name="technical-disclaimer"/>
    <w:p>
      <w:pPr>
        <w:pStyle w:val="Heading4"/>
      </w:pPr>
      <w:r>
        <w:t xml:space="preserve">Technical Disclaimer:</w:t>
      </w:r>
    </w:p>
    <w:p>
      <w:pPr>
        <w:pStyle w:val="FirstParagraph"/>
      </w:pPr>
      <w:r>
        <w:t xml:space="preserve">The calculations and designs provided by the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are based on the information available at the time of the survey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 Any changes to the site conditions or project scope may require a revision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and the associated engineering drawings.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Eng. Ahmed Al-Farsi</w:t>
      </w:r>
    </w:p>
    <w:p>
      <w:pPr>
        <w:pStyle w:val="BodyText"/>
      </w:pPr>
      <w:r>
        <w:t xml:space="preserve">Lead Electrical Engineer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Signature: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Electrical Engineering Services</dc:title>
  <dc:creator/>
  <dc:language>en</dc:language>
  <cp:keywords/>
  <dcterms:created xsi:type="dcterms:W3CDTF">2026-10-10T02:39:26Z</dcterms:created>
  <dcterms:modified xsi:type="dcterms:W3CDTF">2026-10-10T02:39:26Z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