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Jeddah,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</w:p>
    <w:bookmarkStart w:id="20" w:name="Xa52909a768fda09875bf040eab97338b3511eb7"/>
    <w:p>
      <w:pPr>
        <w:pStyle w:val="Heading1"/>
      </w:pPr>
      <w:r>
        <w:t xml:space="preserve">Al-Malik Electrical Engineering Solutions</w:t>
      </w:r>
    </w:p>
    <w:p>
      <w:pPr>
        <w:pStyle w:val="FirstParagraph"/>
      </w:pPr>
      <w:r>
        <w:t xml:space="preserve">Professional Electrical Engineering Services</w:t>
      </w:r>
    </w:p>
    <w:p>
      <w:pPr>
        <w:pStyle w:val="BodyText"/>
      </w:pPr>
      <w:r>
        <w:t xml:space="preserve">Office 402, Al-Balad Business Center, Al-Rawdah District</w:t>
      </w:r>
    </w:p>
    <w:p>
      <w:pPr>
        <w:pStyle w:val="BodyText"/>
      </w:pPr>
      <w:r>
        <w:t xml:space="preserve">Jeddah, Makkah Province, Saudi Arabia</w:t>
      </w:r>
    </w:p>
    <w:p>
      <w:pPr>
        <w:pStyle w:val="BodyText"/>
      </w:pPr>
      <w:r>
        <w:t xml:space="preserve">CR No: 1010023456789 | VAT No: 300123456700003</w:t>
      </w:r>
    </w:p>
    <w:p>
      <w:pPr>
        <w:pStyle w:val="BodyText"/>
      </w:pPr>
      <w:r>
        <w:t xml:space="preserve">Email: billing@almalikelectrical.sa | Phone: +966 12 345 6789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Tax Invoice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Jeddah Metropolitan Development Authority</w:t>
      </w:r>
    </w:p>
    <w:p>
      <w:pPr>
        <w:pStyle w:val="BodyText"/>
      </w:pPr>
      <w:r>
        <w:t xml:space="preserve">Projects Department</w:t>
      </w:r>
    </w:p>
    <w:p>
      <w:pPr>
        <w:pStyle w:val="BodyText"/>
      </w:pPr>
      <w:r>
        <w:t xml:space="preserve">King Abdullah Economic City Road</w:t>
      </w:r>
    </w:p>
    <w:p>
      <w:pPr>
        <w:pStyle w:val="BodyText"/>
      </w:pPr>
      <w:r>
        <w:t xml:space="preserve">Jeddah, Makkah Province, Saudi Arabia</w:t>
      </w:r>
    </w:p>
    <w:p>
      <w:pPr>
        <w:pStyle w:val="BodyText"/>
      </w:pPr>
      <w:r>
        <w:t xml:space="preserve">Attn: Eng. Ahmed Al-Rashid, Senior Procurement Officer</w:t>
      </w:r>
    </w:p>
    <w:p>
      <w:pPr>
        <w:pStyle w:val="BodyText"/>
      </w:pPr>
      <w:r>
        <w:t xml:space="preserve">Email: procurement@jmda.gov.sa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INV-JED-2024-0892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Invoice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14, 2024 (30 Days)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JED-EL-2024-045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September 1 - October 10, 2024</w:t>
            </w:r>
          </w:p>
        </w:tc>
      </w:tr>
    </w:tbl>
    <w:bookmarkEnd w:id="23"/>
    <w:p>
      <w:pPr>
        <w:pStyle w:val="BodyText"/>
      </w:pPr>
      <w:r>
        <w:rPr>
          <w:bCs/>
          <w:b/>
        </w:rPr>
        <w:t xml:space="preserve">Value Added Tax (VAT) Notice:</w:t>
      </w:r>
      <w:r>
        <w:t xml:space="preserve"> </w:t>
      </w:r>
      <w:r>
        <w:t xml:space="preserve">This invoice is issued in compliance with the Saudi Arabian General Authority of Zakat and Tax (GZAT) regulations. VAT is calculated at the standard rate of 15% as per current Saudi tax law. All services rendered are subject to VAT unless explicitly exempted under Saudi tax regulations.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Electrical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15%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Electrical System Design and Load Analysis</w:t>
            </w:r>
            <w:r>
              <w:br/>
            </w:r>
            <w:r>
              <w:t xml:space="preserve">Comprehensive electrical engineering design services for commercial building project in Jeddah. Includes load calculations, single-line diagrams, and power distribution planning in accordance with Saudi Building Code (SBC) and NFPA 70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Lighting Design and Energy Efficiency Consultation</w:t>
            </w:r>
            <w:r>
              <w:br/>
            </w:r>
            <w:r>
              <w:t xml:space="preserve">Professional lighting design services utilizing DIALux software for optimal illumination levels. Energy-efficient LED lighting system recommendations compliant with Saudi Green Building standards and Jeddah Municipality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Electrical Safety Audit and Compliance Inspection</w:t>
            </w:r>
            <w:r>
              <w:br/>
            </w:r>
            <w:r>
              <w:t xml:space="preserve">Detailed electrical safety inspection and audit of existing infrastructure. Verification of compliance with Saudi Electricity Company (SEC) regulations, grounding systems assessment, and protective device coordination study.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2,812.50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Electrical Engineering Site Supervision</w:t>
            </w:r>
            <w:r>
              <w:br/>
            </w:r>
            <w:r>
              <w:t xml:space="preserve">On-site electrical engineering supervision services during installation phase. Quality control inspections, coordination with contractors, and verification of workmanship according to approved electrical drawings and Saudi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Electrical Documentation and As-Built Drawings</w:t>
            </w:r>
            <w:r>
              <w:br/>
            </w:r>
            <w:r>
              <w:t xml:space="preserve">Preparation of comprehensive electrical engineering documentation including as-built drawings, operation and maintenance manuals, and technical specifications for submission to Jeddah Municipality and Saudi Electricity Company.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Power Factor Correction and Harmonic Analysis</w:t>
            </w:r>
            <w:r>
              <w:br/>
            </w:r>
            <w:r>
              <w:t xml:space="preserve">Advanced electrical engineering analysis for power quality improvement. Harmonic distortion assessment, power factor correction recommendations, and capacitor bank sizing to optimize electrical system performance.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2,325.00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160,000.00 SAR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24,000.00 SAR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184,000.00 SAR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Instructions: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Al Rajhi Bank, Saudi Arabia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Al-Malik Electrical Engineering Solutions Co.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SA03 8000 0000 6080 1016 7519</w:t>
      </w:r>
      <w:r>
        <w:br/>
      </w:r>
      <w:r>
        <w:rPr>
          <w:bCs/>
          <w:b/>
        </w:rPr>
        <w:t xml:space="preserve">SWIFT Code:</w:t>
      </w:r>
      <w:r>
        <w:t xml:space="preserve"> </w:t>
      </w:r>
      <w:r>
        <w:t xml:space="preserve">NBSASARIXXX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Al-Rawdah Branch, Jeddah</w:t>
      </w:r>
      <w:r>
        <w:br/>
      </w:r>
      <w:r>
        <w:br/>
      </w:r>
      <w:r>
        <w:t xml:space="preserve">Please reference Invoice Number INV-JED-2024-0892 with your payment. Payment is due within 30 days from the invoice date. Late payments may be subject to a penalty of 1.5% per month as per Saudi commercial regulations.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accordance with the laws and regulations of the Kingdom of Saudi Arabia.</w:t>
      </w:r>
    </w:p>
    <w:p>
      <w:pPr>
        <w:numPr>
          <w:ilvl w:val="0"/>
          <w:numId w:val="1001"/>
        </w:numPr>
        <w:pStyle w:val="Compact"/>
      </w:pPr>
      <w:r>
        <w:t xml:space="preserve">All electrical engineering services are performed by licensed professional engineers registered with the Saudi Council of Engineers.</w:t>
      </w:r>
    </w:p>
    <w:p>
      <w:pPr>
        <w:numPr>
          <w:ilvl w:val="0"/>
          <w:numId w:val="1001"/>
        </w:numPr>
        <w:pStyle w:val="Compact"/>
      </w:pPr>
      <w:r>
        <w:t xml:space="preserve">Services are subject to the Saudi Building Code (SBC), Saudi Electricity Company (SEC) regulations, and applicable Jeddah Municipality requirements.</w:t>
      </w:r>
    </w:p>
    <w:p>
      <w:pPr>
        <w:numPr>
          <w:ilvl w:val="0"/>
          <w:numId w:val="1001"/>
        </w:numPr>
        <w:pStyle w:val="Compact"/>
      </w:pPr>
      <w:r>
        <w:t xml:space="preserve">Value Added Tax (VAT) is calculated at 15% as mandated by the General Authority of Zakat and Tax (GZAT).</w:t>
      </w:r>
    </w:p>
    <w:p>
      <w:pPr>
        <w:numPr>
          <w:ilvl w:val="0"/>
          <w:numId w:val="1001"/>
        </w:numPr>
        <w:pStyle w:val="Compact"/>
      </w:pPr>
      <w:r>
        <w:t xml:space="preserve">Payment terms are net 30 days from the invoice date. Late payments will incur interest at 1.5% per month.</w:t>
      </w:r>
    </w:p>
    <w:p>
      <w:pPr>
        <w:numPr>
          <w:ilvl w:val="0"/>
          <w:numId w:val="1001"/>
        </w:numPr>
        <w:pStyle w:val="Compact"/>
      </w:pPr>
      <w:r>
        <w:t xml:space="preserve">All designs and documentation remain the property of Al-Malik Electrical Engineering Solutions until full payment is received.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 invoice shall be subject to the jurisdiction of the courts in Jeddah, Saudi Arabia.</w:t>
      </w:r>
    </w:p>
    <w:p>
      <w:pPr>
        <w:numPr>
          <w:ilvl w:val="0"/>
          <w:numId w:val="1001"/>
        </w:numPr>
        <w:pStyle w:val="Compact"/>
      </w:pPr>
      <w:r>
        <w:t xml:space="preserve">This invoice must be retained for tax and accounting purposes as per Saudi Arabian commercial law.</w:t>
      </w:r>
    </w:p>
    <w:p>
      <w:pPr>
        <w:numPr>
          <w:ilvl w:val="0"/>
          <w:numId w:val="1001"/>
        </w:numPr>
        <w:pStyle w:val="Compact"/>
      </w:pPr>
      <w:r>
        <w:t xml:space="preserve">For any questions regarding this invoice, please contact our billing department at billing@almalikelectrical.sa or call +966 12 345 6789.</w:t>
      </w:r>
    </w:p>
    <w:p>
      <w:pPr>
        <w:numPr>
          <w:ilvl w:val="0"/>
          <w:numId w:val="1001"/>
        </w:numPr>
        <w:pStyle w:val="Compact"/>
      </w:pPr>
      <w:r>
        <w:t xml:space="preserve">All electrical engineering work complies with international standards including IEC, IEEE, and NFPA as adopted by Saudi regulatory authorities.</w:t>
      </w:r>
    </w:p>
    <w:bookmarkEnd w:id="25"/>
    <w:p>
      <w:pPr>
        <w:pStyle w:val="FirstParagraph"/>
      </w:pPr>
      <w:r>
        <w:t xml:space="preserve">Authorized Signature</w:t>
      </w:r>
    </w:p>
    <w:p>
      <w:pPr>
        <w:pStyle w:val="BodyText"/>
      </w:pPr>
      <w:r>
        <w:t xml:space="preserve">Eng. Khalid Al-Malik</w:t>
      </w:r>
    </w:p>
    <w:p>
      <w:pPr>
        <w:pStyle w:val="BodyText"/>
      </w:pPr>
      <w:r>
        <w:t xml:space="preserve">Chief Electrical Engineer</w:t>
      </w:r>
    </w:p>
    <w:p>
      <w:pPr>
        <w:pStyle w:val="BodyText"/>
      </w:pPr>
      <w:r>
        <w:t xml:space="preserve">Professional License No: 123456</w:t>
      </w:r>
    </w:p>
    <w:p>
      <w:pPr>
        <w:pStyle w:val="BodyText"/>
      </w:pPr>
      <w:r>
        <w:t xml:space="preserve">Received By (Client)</w:t>
      </w:r>
    </w:p>
    <w:p>
      <w:pPr>
        <w:pStyle w:val="BodyText"/>
      </w:pPr>
      <w:r>
        <w:t xml:space="preserve">_________________________</w:t>
      </w:r>
    </w:p>
    <w:p>
      <w:pPr>
        <w:pStyle w:val="BodyText"/>
      </w:pPr>
      <w:r>
        <w:t xml:space="preserve">Name &amp; Title</w:t>
      </w:r>
    </w:p>
    <w:p>
      <w:pPr>
        <w:pStyle w:val="BodyText"/>
      </w:pPr>
      <w:r>
        <w:t xml:space="preserve">Date</w:t>
      </w:r>
    </w:p>
    <w:p>
      <w:pPr>
        <w:pStyle w:val="BodyText"/>
      </w:pPr>
      <w:r>
        <w:t xml:space="preserve">Al-Malik Electrical Engineering Solutions | Professional Electrical Engineering Services in Jeddah, Saudi Arabia</w:t>
      </w:r>
    </w:p>
    <w:p>
      <w:pPr>
        <w:pStyle w:val="BodyText"/>
      </w:pPr>
      <w:r>
        <w:t xml:space="preserve">This is a computer-generated invoice and does not require a physical signature to be valid under Saudi Arabian e-invoicing regulations.</w:t>
      </w:r>
    </w:p>
    <w:p>
      <w:pPr>
        <w:pStyle w:val="BodyText"/>
      </w:pPr>
      <w:r>
        <w:t xml:space="preserve">Generated on: October 15, 2024 | Invoice ID: INV-JED-2024-0892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Electrical Engineering Services Invoice - Jeddah, Saudi Arabia</dc:title>
  <dc:creator/>
  <dc:language>en</dc:language>
  <cp:keywords/>
  <dcterms:created xsi:type="dcterms:W3CDTF">2026-10-10T03:11:56Z</dcterms:created>
  <dcterms:modified xsi:type="dcterms:W3CDTF">2026-10-10T03:11:56Z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