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p>
    <w:bookmarkStart w:id="20" w:name="X8fdd76b03e7e81bd5ec4b96a9c7d6321ee57241"/>
    <w:p>
      <w:pPr>
        <w:pStyle w:val="Heading1"/>
      </w:pPr>
      <w:r>
        <w:t xml:space="preserve">Catalan Electrical Engineering Solutions S.L.</w:t>
      </w:r>
    </w:p>
    <w:p>
      <w:pPr>
        <w:pStyle w:val="FirstParagraph"/>
      </w:pPr>
      <w:r>
        <w:rPr>
          <w:bCs/>
          <w:b/>
        </w:rPr>
        <w:t xml:space="preserve">Professional Electrical Engineering Services</w:t>
      </w:r>
    </w:p>
    <w:p>
      <w:pPr>
        <w:pStyle w:val="BodyText"/>
      </w:pPr>
      <w:r>
        <w:t xml:space="preserve">Carrer de Balmes, 150, 4th Floor</w:t>
      </w:r>
    </w:p>
    <w:p>
      <w:pPr>
        <w:pStyle w:val="BodyText"/>
      </w:pPr>
      <w:r>
        <w:t xml:space="preserve">08008 Barcelona, Spain</w:t>
      </w:r>
    </w:p>
    <w:p>
      <w:pPr>
        <w:pStyle w:val="BodyText"/>
      </w:pPr>
      <w:r>
        <w:t xml:space="preserve">NIF: B-65432198</w:t>
      </w:r>
    </w:p>
    <w:p>
      <w:pPr>
        <w:pStyle w:val="BodyText"/>
      </w:pPr>
      <w:r>
        <w:t xml:space="preserve">Collegi d'Enginyers Industrials de Catalunya (COEIC) Registration: 12345</w:t>
      </w:r>
    </w:p>
    <w:p>
      <w:pPr>
        <w:pStyle w:val="BodyText"/>
      </w:pPr>
      <w:r>
        <w:t xml:space="preserve">Phone: +34 93 123 4567</w:t>
      </w:r>
    </w:p>
    <w:p>
      <w:pPr>
        <w:pStyle w:val="BodyText"/>
      </w:pPr>
      <w:r>
        <w:t xml:space="preserve">Email: billing@catalanelectricaleng.com</w:t>
      </w:r>
    </w:p>
    <w:p>
      <w:pPr>
        <w:pStyle w:val="BodyText"/>
      </w:pPr>
      <w:r>
        <w:t xml:space="preserve">Website: www.catalanelectricaleng.com</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of Issue:</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p>
      <w:pPr>
        <w:pStyle w:val="BodyText"/>
      </w:pPr>
      <w:r>
        <w:rPr>
          <w:bCs/>
          <w:b/>
        </w:rPr>
        <w:t xml:space="preserve">Project Reference:</w:t>
      </w:r>
      <w:r>
        <w:t xml:space="preserve"> </w:t>
      </w:r>
      <w:r>
        <w:t xml:space="preserve">BAR-RES-2024-045</w:t>
      </w:r>
    </w:p>
    <w:bookmarkEnd w:id="21"/>
    <w:bookmarkStart w:id="22" w:name="bill-to"/>
    <w:p>
      <w:pPr>
        <w:pStyle w:val="Heading3"/>
      </w:pPr>
      <w:r>
        <w:t xml:space="preserve">Bill To:</w:t>
      </w:r>
    </w:p>
    <w:p>
      <w:pPr>
        <w:pStyle w:val="FirstParagraph"/>
      </w:pPr>
      <w:r>
        <w:rPr>
          <w:bCs/>
          <w:b/>
        </w:rPr>
        <w:t xml:space="preserve">Barcelona Residential Development Group S.A.</w:t>
      </w:r>
    </w:p>
    <w:p>
      <w:pPr>
        <w:pStyle w:val="BodyText"/>
      </w:pPr>
      <w:r>
        <w:t xml:space="preserve">Attn: Mr. Carlos Mendoza, Chief Operations Officer</w:t>
      </w:r>
    </w:p>
    <w:p>
      <w:pPr>
        <w:pStyle w:val="BodyText"/>
      </w:pPr>
      <w:r>
        <w:t xml:space="preserve">Avinguda Diagonal, 505</w:t>
      </w:r>
    </w:p>
    <w:p>
      <w:pPr>
        <w:pStyle w:val="BodyText"/>
      </w:pPr>
      <w:r>
        <w:t xml:space="preserve">08006 Barcelona, Spain</w:t>
      </w:r>
    </w:p>
    <w:p>
      <w:pPr>
        <w:pStyle w:val="BodyText"/>
      </w:pPr>
      <w:r>
        <w:t xml:space="preserve">NIF: A-87654321</w:t>
      </w:r>
    </w:p>
    <w:p>
      <w:pPr>
        <w:pStyle w:val="BodyText"/>
      </w:pPr>
      <w:r>
        <w:rPr>
          <w:bCs/>
          <w:b/>
        </w:rPr>
        <w:t xml:space="preserve">Project Site:</w:t>
      </w:r>
    </w:p>
    <w:p>
      <w:pPr>
        <w:pStyle w:val="BodyText"/>
      </w:pPr>
      <w:r>
        <w:t xml:space="preserve">Residencial Les Corts Modern</w:t>
      </w:r>
    </w:p>
    <w:p>
      <w:pPr>
        <w:pStyle w:val="BodyText"/>
      </w:pPr>
      <w:r>
        <w:t xml:space="preserve">Carrer de Numància, 88</w:t>
      </w:r>
    </w:p>
    <w:p>
      <w:pPr>
        <w:pStyle w:val="BodyText"/>
      </w:pPr>
      <w:r>
        <w:t xml:space="preserve">08029 Barcelona, Spain</w:t>
      </w:r>
    </w:p>
    <w:p>
      <w:pPr>
        <w:pStyle w:val="BodyText"/>
      </w:pPr>
      <w:r>
        <w:t xml:space="preserve">Project Phase: Electrical Infrastructure Design &amp; Implementation</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Electrical Engineering Services</w:t>
            </w:r>
          </w:p>
        </w:tc>
        <w:tc>
          <w:tcPr/>
          <w:p>
            <w:pPr>
              <w:pStyle w:val="Compact"/>
              <w:jc w:val="left"/>
            </w:pPr>
            <w:r>
              <w:t xml:space="preserve">Hours/Units</w:t>
            </w:r>
          </w:p>
        </w:tc>
        <w:tc>
          <w:tcPr/>
          <w:p>
            <w:pPr>
              <w:pStyle w:val="Compact"/>
              <w:jc w:val="left"/>
            </w:pPr>
            <w:r>
              <w:t xml:space="preserve">Rate (€)</w:t>
            </w:r>
          </w:p>
        </w:tc>
        <w:tc>
          <w:tcPr/>
          <w:p>
            <w:pPr>
              <w:pStyle w:val="Compact"/>
              <w:jc w:val="left"/>
            </w:pPr>
            <w:r>
              <w:t xml:space="preserve">Amount (€)</w:t>
            </w:r>
          </w:p>
        </w:tc>
        <w:tc>
          <w:tcPr/>
          <w:p>
            <w:pPr>
              <w:pStyle w:val="Compact"/>
              <w:jc w:val="left"/>
            </w:pPr>
            <w:r>
              <w:t xml:space="preserve">VAT 21%</w:t>
            </w:r>
          </w:p>
        </w:tc>
      </w:tr>
      <w:tr>
        <w:tc>
          <w:tcPr/>
          <w:p>
            <w:pPr>
              <w:pStyle w:val="Compact"/>
              <w:jc w:val="left"/>
            </w:pPr>
            <w:r>
              <w:t xml:space="preserve">1</w:t>
            </w:r>
          </w:p>
        </w:tc>
        <w:tc>
          <w:tcPr/>
          <w:p>
            <w:pPr>
              <w:pStyle w:val="Compact"/>
              <w:jc w:val="left"/>
            </w:pPr>
            <w:r>
              <w:rPr>
                <w:bCs/>
                <w:b/>
              </w:rPr>
              <w:t xml:space="preserve">Electrical System Design &amp; Planning</w:t>
            </w:r>
            <w:r>
              <w:br/>
            </w:r>
            <w:r>
              <w:t xml:space="preserve">Comprehensive electrical infrastructure design for residential complex in Barcelona. Includes load calculations, circuit distribution planning, and compliance with Spanish electrical regulations (REBT - Reglamento Electrotécnico para Baja Tensión).</w:t>
            </w:r>
          </w:p>
        </w:tc>
        <w:tc>
          <w:tcPr/>
          <w:p>
            <w:pPr>
              <w:pStyle w:val="Compact"/>
              <w:jc w:val="left"/>
            </w:pPr>
            <w:r>
              <w:t xml:space="preserve">120</w:t>
            </w:r>
          </w:p>
        </w:tc>
        <w:tc>
          <w:tcPr/>
          <w:p>
            <w:pPr>
              <w:pStyle w:val="Compact"/>
              <w:jc w:val="left"/>
            </w:pPr>
            <w:r>
              <w:t xml:space="preserve">€95.00</w:t>
            </w:r>
          </w:p>
        </w:tc>
        <w:tc>
          <w:tcPr/>
          <w:p>
            <w:pPr>
              <w:pStyle w:val="Compact"/>
              <w:jc w:val="left"/>
            </w:pPr>
            <w:r>
              <w:t xml:space="preserve">€11,400.00</w:t>
            </w:r>
          </w:p>
        </w:tc>
        <w:tc>
          <w:tcPr/>
          <w:p>
            <w:pPr>
              <w:pStyle w:val="Compact"/>
              <w:jc w:val="left"/>
            </w:pPr>
            <w:r>
              <w:t xml:space="preserve">€2,394.00</w:t>
            </w:r>
          </w:p>
        </w:tc>
      </w:tr>
      <w:tr>
        <w:tc>
          <w:tcPr/>
          <w:p>
            <w:pPr>
              <w:pStyle w:val="Compact"/>
              <w:jc w:val="left"/>
            </w:pPr>
            <w:r>
              <w:t xml:space="preserve">2</w:t>
            </w:r>
          </w:p>
        </w:tc>
        <w:tc>
          <w:tcPr/>
          <w:p>
            <w:pPr>
              <w:pStyle w:val="Compact"/>
              <w:jc w:val="left"/>
            </w:pPr>
            <w:r>
              <w:rPr>
                <w:bCs/>
                <w:b/>
              </w:rPr>
              <w:t xml:space="preserve">Technical Documentation &amp; Blueprints</w:t>
            </w:r>
            <w:r>
              <w:br/>
            </w:r>
            <w:r>
              <w:t xml:space="preserve">Preparation of detailed electrical schematics, single-line diagrams, and installation drawings. Documentation prepared in accordance with Barcelona municipal building codes and Spanish national standards for electrical installations.</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€7,600.00</w:t>
            </w:r>
          </w:p>
        </w:tc>
        <w:tc>
          <w:tcPr/>
          <w:p>
            <w:pPr>
              <w:pStyle w:val="Compact"/>
              <w:jc w:val="left"/>
            </w:pPr>
            <w:r>
              <w:t xml:space="preserve">€1,596.00</w:t>
            </w:r>
          </w:p>
        </w:tc>
      </w:tr>
      <w:tr>
        <w:tc>
          <w:tcPr/>
          <w:p>
            <w:pPr>
              <w:pStyle w:val="Compact"/>
              <w:jc w:val="left"/>
            </w:pPr>
            <w:r>
              <w:t xml:space="preserve">3</w:t>
            </w:r>
          </w:p>
        </w:tc>
        <w:tc>
          <w:tcPr/>
          <w:p>
            <w:pPr>
              <w:pStyle w:val="Compact"/>
              <w:jc w:val="left"/>
            </w:pPr>
            <w:r>
              <w:rPr>
                <w:bCs/>
                <w:b/>
              </w:rPr>
              <w:t xml:space="preserve">On-Site Electrical Engineering Consultation</w:t>
            </w:r>
            <w:r>
              <w:br/>
            </w:r>
            <w:r>
              <w:t xml:space="preserve">Professional site visits to Barcelona project location for assessment, coordination with construction teams, and verification of electrical infrastructure requirements. Includes three (3) on-site consultation sessions.</w:t>
            </w:r>
          </w:p>
        </w:tc>
        <w:tc>
          <w:tcPr/>
          <w:p>
            <w:pPr>
              <w:pStyle w:val="Compact"/>
              <w:jc w:val="left"/>
            </w:pPr>
            <w:r>
              <w:t xml:space="preserve">24</w:t>
            </w:r>
          </w:p>
        </w:tc>
        <w:tc>
          <w:tcPr/>
          <w:p>
            <w:pPr>
              <w:pStyle w:val="Compact"/>
              <w:jc w:val="left"/>
            </w:pPr>
            <w:r>
              <w:t xml:space="preserve">€110.00</w:t>
            </w:r>
          </w:p>
        </w:tc>
        <w:tc>
          <w:tcPr/>
          <w:p>
            <w:pPr>
              <w:pStyle w:val="Compact"/>
              <w:jc w:val="left"/>
            </w:pPr>
            <w:r>
              <w:t xml:space="preserve">€2,640.00</w:t>
            </w:r>
          </w:p>
        </w:tc>
        <w:tc>
          <w:tcPr/>
          <w:p>
            <w:pPr>
              <w:pStyle w:val="Compact"/>
              <w:jc w:val="left"/>
            </w:pPr>
            <w:r>
              <w:t xml:space="preserve">€554.40</w:t>
            </w:r>
          </w:p>
        </w:tc>
      </w:tr>
      <w:tr>
        <w:tc>
          <w:tcPr/>
          <w:p>
            <w:pPr>
              <w:pStyle w:val="Compact"/>
              <w:jc w:val="left"/>
            </w:pPr>
            <w:r>
              <w:t xml:space="preserve">4</w:t>
            </w:r>
          </w:p>
        </w:tc>
        <w:tc>
          <w:tcPr/>
          <w:p>
            <w:pPr>
              <w:pStyle w:val="Compact"/>
              <w:jc w:val="left"/>
            </w:pPr>
            <w:r>
              <w:rPr>
                <w:bCs/>
                <w:b/>
              </w:rPr>
              <w:t xml:space="preserve">Energy Efficiency Analysis &amp; Renewable Integration</w:t>
            </w:r>
            <w:r>
              <w:br/>
            </w:r>
            <w:r>
              <w:t xml:space="preserve">Assessment of energy consumption patterns and design of solar photovoltaic integration system. Analysis conducted per Spanish energy efficiency regulations and Barcelona's sustainable building initiatives.</w:t>
            </w:r>
          </w:p>
        </w:tc>
        <w:tc>
          <w:tcPr/>
          <w:p>
            <w:pPr>
              <w:pStyle w:val="Compact"/>
              <w:jc w:val="left"/>
            </w:pPr>
            <w:r>
              <w:t xml:space="preserve">40</w:t>
            </w:r>
          </w:p>
        </w:tc>
        <w:tc>
          <w:tcPr/>
          <w:p>
            <w:pPr>
              <w:pStyle w:val="Compact"/>
              <w:jc w:val="left"/>
            </w:pPr>
            <w:r>
              <w:t xml:space="preserve">€105.00</w:t>
            </w:r>
          </w:p>
        </w:tc>
        <w:tc>
          <w:tcPr/>
          <w:p>
            <w:pPr>
              <w:pStyle w:val="Compact"/>
              <w:jc w:val="left"/>
            </w:pPr>
            <w:r>
              <w:t xml:space="preserve">€4,200.00</w:t>
            </w:r>
          </w:p>
        </w:tc>
        <w:tc>
          <w:tcPr/>
          <w:p>
            <w:pPr>
              <w:pStyle w:val="Compact"/>
              <w:jc w:val="left"/>
            </w:pPr>
            <w:r>
              <w:t xml:space="preserve">€882.00</w:t>
            </w:r>
          </w:p>
        </w:tc>
      </w:tr>
      <w:tr>
        <w:tc>
          <w:tcPr/>
          <w:p>
            <w:pPr>
              <w:pStyle w:val="Compact"/>
              <w:jc w:val="left"/>
            </w:pPr>
            <w:r>
              <w:t xml:space="preserve">5</w:t>
            </w:r>
          </w:p>
        </w:tc>
        <w:tc>
          <w:tcPr/>
          <w:p>
            <w:pPr>
              <w:pStyle w:val="Compact"/>
              <w:jc w:val="left"/>
            </w:pPr>
            <w:r>
              <w:rPr>
                <w:bCs/>
                <w:b/>
              </w:rPr>
              <w:t xml:space="preserve">Safety Compliance &amp; Certification Support</w:t>
            </w:r>
            <w:r>
              <w:br/>
            </w:r>
            <w:r>
              <w:t xml:space="preserve">Review and validation of electrical safety measures, emergency systems, and fire protection electrical components. Preparation of documentation for official inspection by Barcelona's electrical safety authorities.</w:t>
            </w:r>
          </w:p>
        </w:tc>
        <w:tc>
          <w:tcPr/>
          <w:p>
            <w:pPr>
              <w:pStyle w:val="Compact"/>
              <w:jc w:val="left"/>
            </w:pPr>
            <w:r>
              <w:t xml:space="preserve">30</w:t>
            </w:r>
          </w:p>
        </w:tc>
        <w:tc>
          <w:tcPr/>
          <w:p>
            <w:pPr>
              <w:pStyle w:val="Compact"/>
              <w:jc w:val="left"/>
            </w:pPr>
            <w:r>
              <w:t xml:space="preserve">€100.00</w:t>
            </w:r>
          </w:p>
        </w:tc>
        <w:tc>
          <w:tcPr/>
          <w:p>
            <w:pPr>
              <w:pStyle w:val="Compact"/>
              <w:jc w:val="left"/>
            </w:pPr>
            <w:r>
              <w:t xml:space="preserve">€3,000.00</w:t>
            </w:r>
          </w:p>
        </w:tc>
        <w:tc>
          <w:tcPr/>
          <w:p>
            <w:pPr>
              <w:pStyle w:val="Compact"/>
              <w:jc w:val="left"/>
            </w:pPr>
            <w:r>
              <w:t xml:space="preserve">€630.00</w:t>
            </w:r>
          </w:p>
        </w:tc>
      </w:tr>
      <w:tr>
        <w:tc>
          <w:tcPr/>
          <w:p>
            <w:pPr>
              <w:pStyle w:val="Compact"/>
              <w:jc w:val="left"/>
            </w:pPr>
            <w:r>
              <w:t xml:space="preserve">6</w:t>
            </w:r>
          </w:p>
        </w:tc>
        <w:tc>
          <w:tcPr/>
          <w:p>
            <w:pPr>
              <w:pStyle w:val="Compact"/>
              <w:jc w:val="left"/>
            </w:pPr>
            <w:r>
              <w:rPr>
                <w:bCs/>
                <w:b/>
              </w:rPr>
              <w:t xml:space="preserve">Smart Building Electrical Systems Design</w:t>
            </w:r>
            <w:r>
              <w:br/>
            </w:r>
            <w:r>
              <w:t xml:space="preserve">Design of intelligent electrical management systems including automated lighting controls, energy monitoring systems, and smart metering infrastructure for modern Barcelona residential standards.</w:t>
            </w:r>
          </w:p>
        </w:tc>
        <w:tc>
          <w:tcPr/>
          <w:p>
            <w:pPr>
              <w:pStyle w:val="Compact"/>
              <w:jc w:val="left"/>
            </w:pPr>
            <w:r>
              <w:t xml:space="preserve">50</w:t>
            </w:r>
          </w:p>
        </w:tc>
        <w:tc>
          <w:tcPr/>
          <w:p>
            <w:pPr>
              <w:pStyle w:val="Compact"/>
              <w:jc w:val="left"/>
            </w:pPr>
            <w:r>
              <w:t xml:space="preserve">€115.00</w:t>
            </w:r>
          </w:p>
        </w:tc>
        <w:tc>
          <w:tcPr/>
          <w:p>
            <w:pPr>
              <w:pStyle w:val="Compact"/>
              <w:jc w:val="left"/>
            </w:pPr>
            <w:r>
              <w:t xml:space="preserve">€5,750.00</w:t>
            </w:r>
          </w:p>
        </w:tc>
        <w:tc>
          <w:tcPr/>
          <w:p>
            <w:pPr>
              <w:pStyle w:val="Compact"/>
              <w:jc w:val="left"/>
            </w:pPr>
            <w:r>
              <w:t xml:space="preserve">€1,207.50</w:t>
            </w:r>
          </w:p>
        </w:tc>
      </w:tr>
      <w:tr>
        <w:tc>
          <w:tcPr/>
          <w:p>
            <w:pPr>
              <w:pStyle w:val="Compact"/>
              <w:jc w:val="left"/>
            </w:pPr>
            <w:r>
              <w:t xml:space="preserve">7</w:t>
            </w:r>
          </w:p>
        </w:tc>
        <w:tc>
          <w:tcPr/>
          <w:p>
            <w:pPr>
              <w:pStyle w:val="Compact"/>
              <w:jc w:val="left"/>
            </w:pPr>
            <w:r>
              <w:rPr>
                <w:bCs/>
                <w:b/>
              </w:rPr>
              <w:t xml:space="preserve">Project Management &amp; Coordination</w:t>
            </w:r>
            <w:r>
              <w:br/>
            </w:r>
            <w:r>
              <w:t xml:space="preserve">Overall coordination of electrical engineering activities, liaison with subcontractors, procurement oversight, and progress reporting throughout the project duration in Barcelona.</w:t>
            </w:r>
          </w:p>
        </w:tc>
        <w:tc>
          <w:tcPr/>
          <w:p>
            <w:pPr>
              <w:pStyle w:val="Compact"/>
              <w:jc w:val="left"/>
            </w:pPr>
            <w:r>
              <w:t xml:space="preserve">60</w:t>
            </w:r>
          </w:p>
        </w:tc>
        <w:tc>
          <w:tcPr/>
          <w:p>
            <w:pPr>
              <w:pStyle w:val="Compact"/>
              <w:jc w:val="left"/>
            </w:pPr>
            <w:r>
              <w:t xml:space="preserve">€90.00</w:t>
            </w:r>
          </w:p>
        </w:tc>
        <w:tc>
          <w:tcPr/>
          <w:p>
            <w:pPr>
              <w:pStyle w:val="Compact"/>
              <w:jc w:val="left"/>
            </w:pPr>
            <w:r>
              <w:t xml:space="preserve">€5,400.00</w:t>
            </w:r>
          </w:p>
        </w:tc>
        <w:tc>
          <w:tcPr/>
          <w:p>
            <w:pPr>
              <w:pStyle w:val="Compact"/>
              <w:jc w:val="left"/>
            </w:pPr>
            <w:r>
              <w:t xml:space="preserve">€1,134.00</w:t>
            </w:r>
          </w:p>
        </w:tc>
      </w:tr>
      <w:tr>
        <w:tc>
          <w:tcPr/>
          <w:p>
            <w:pPr>
              <w:pStyle w:val="Compact"/>
              <w:jc w:val="left"/>
            </w:pPr>
            <w:r>
              <w:t xml:space="preserve">8</w:t>
            </w:r>
          </w:p>
        </w:tc>
        <w:tc>
          <w:tcPr/>
          <w:p>
            <w:pPr>
              <w:pStyle w:val="Compact"/>
              <w:jc w:val="left"/>
            </w:pPr>
            <w:r>
              <w:rPr>
                <w:bCs/>
                <w:b/>
              </w:rPr>
              <w:t xml:space="preserve">Final Testing &amp; Commissioning Supervision</w:t>
            </w:r>
            <w:r>
              <w:br/>
            </w:r>
            <w:r>
              <w:t xml:space="preserve">Supervision of electrical system testing, commissioning procedures, and final verification of all installations against design specifications and Spanish regulatory requirements.</w:t>
            </w:r>
          </w:p>
        </w:tc>
        <w:tc>
          <w:tcPr/>
          <w:p>
            <w:pPr>
              <w:pStyle w:val="Compact"/>
              <w:jc w:val="left"/>
            </w:pPr>
            <w:r>
              <w:t xml:space="preserve">20</w:t>
            </w:r>
          </w:p>
        </w:tc>
        <w:tc>
          <w:tcPr/>
          <w:p>
            <w:pPr>
              <w:pStyle w:val="Compact"/>
              <w:jc w:val="left"/>
            </w:pPr>
            <w:r>
              <w:t xml:space="preserve">€100.00</w:t>
            </w:r>
          </w:p>
        </w:tc>
        <w:tc>
          <w:tcPr/>
          <w:p>
            <w:pPr>
              <w:pStyle w:val="Compact"/>
              <w:jc w:val="left"/>
            </w:pPr>
            <w:r>
              <w:t xml:space="preserve">€2,000.00</w:t>
            </w:r>
          </w:p>
        </w:tc>
        <w:tc>
          <w:tcPr/>
          <w:p>
            <w:pPr>
              <w:pStyle w:val="Compact"/>
              <w:jc w:val="left"/>
            </w:pPr>
            <w:r>
              <w:t xml:space="preserve">€420.00</w:t>
            </w:r>
          </w:p>
        </w:tc>
      </w:tr>
    </w:tbl>
    <w:p>
      <w:pPr>
        <w:pStyle w:val="BodyText"/>
      </w:pPr>
      <w:r>
        <w:t xml:space="preserve">Subtotal:</w:t>
      </w:r>
      <w:r>
        <w:t xml:space="preserve"> </w:t>
      </w:r>
      <w:r>
        <w:t xml:space="preserve">€42,000.00</w:t>
      </w:r>
    </w:p>
    <w:p>
      <w:pPr>
        <w:pStyle w:val="BodyText"/>
      </w:pPr>
      <w:r>
        <w:t xml:space="preserve">VAT (21% - IVA):</w:t>
      </w:r>
      <w:r>
        <w:t xml:space="preserve"> </w:t>
      </w:r>
      <w:r>
        <w:t xml:space="preserve">€8,817.90</w:t>
      </w:r>
    </w:p>
    <w:p>
      <w:pPr>
        <w:pStyle w:val="BodyText"/>
      </w:pPr>
      <w:r>
        <w:t xml:space="preserve">TOTAL AMOUNT DUE:</w:t>
      </w:r>
      <w:r>
        <w:t xml:space="preserve"> </w:t>
      </w:r>
      <w:r>
        <w:t xml:space="preserve">€50,817.90</w:t>
      </w:r>
    </w:p>
    <w:bookmarkStart w:id="23" w:name="payment-instructions"/>
    <w:p>
      <w:pPr>
        <w:pStyle w:val="Heading3"/>
      </w:pPr>
      <w:r>
        <w:t xml:space="preserve">Payment Instructions:</w:t>
      </w:r>
    </w:p>
    <w:p>
      <w:pPr>
        <w:pStyle w:val="FirstParagraph"/>
      </w:pPr>
      <w:r>
        <w:rPr>
          <w:bCs/>
          <w:b/>
        </w:rPr>
        <w:t xml:space="preserve">Bank Transfer (SEPA):</w:t>
      </w:r>
    </w:p>
    <w:p>
      <w:pPr>
        <w:pStyle w:val="BodyText"/>
      </w:pPr>
      <w:r>
        <w:t xml:space="preserve">Bank Name: Banco Santander S.A., Barcelona Branch</w:t>
      </w:r>
    </w:p>
    <w:p>
      <w:pPr>
        <w:pStyle w:val="BodyText"/>
      </w:pPr>
      <w:r>
        <w:t xml:space="preserve">Account Holder: Catalan Electrical Engineering Solutions S.L.</w:t>
      </w:r>
    </w:p>
    <w:p>
      <w:pPr>
        <w:pStyle w:val="BodyText"/>
      </w:pPr>
      <w:r>
        <w:t xml:space="preserve">IBAN: ES91 0049 0001 2345 6789 0123</w:t>
      </w:r>
    </w:p>
    <w:p>
      <w:pPr>
        <w:pStyle w:val="BodyText"/>
      </w:pPr>
      <w:r>
        <w:t xml:space="preserve">BIC/SWIFT: BSCHESMM</w:t>
      </w:r>
    </w:p>
    <w:p>
      <w:pPr>
        <w:pStyle w:val="BodyText"/>
      </w:pPr>
      <w:r>
        <w:rPr>
          <w:bCs/>
          <w:b/>
        </w:rPr>
        <w:t xml:space="preserve">Reference:</w:t>
      </w:r>
      <w:r>
        <w:t xml:space="preserve"> </w:t>
      </w:r>
      <w:r>
        <w:t xml:space="preserve">Please include Invoice Number INV-2024-0892 in payment reference</w:t>
      </w:r>
    </w:p>
    <w:p>
      <w:pPr>
        <w:pStyle w:val="BodyText"/>
      </w:pPr>
      <w:r>
        <w:rPr>
          <w:bCs/>
          <w:b/>
        </w:rPr>
        <w:t xml:space="preserve">Payment Deadline:</w:t>
      </w:r>
      <w:r>
        <w:t xml:space="preserve"> </w:t>
      </w:r>
      <w:r>
        <w:t xml:space="preserve">February 14, 2024. Late payments will incur interest at 8% above the ECB reference rate as per Spanish Law 3/2004 on late payments.</w:t>
      </w:r>
    </w:p>
    <w:bookmarkEnd w:id="23"/>
    <w:bookmarkStart w:id="24" w:name="important-notes-terms"/>
    <w:p>
      <w:pPr>
        <w:pStyle w:val="Heading3"/>
      </w:pPr>
      <w:r>
        <w:t xml:space="preserve">Important Notes &amp; Terms:</w:t>
      </w:r>
    </w:p>
    <w:p>
      <w:pPr>
        <w:pStyle w:val="FirstParagraph"/>
      </w:pPr>
      <w:r>
        <w:t xml:space="preserve">1. This invoice represents professional electrical engineering services rendered in accordance with the contract dated December 1, 2023, between Catalan Electrical Engineering Solutions S.L. and Barcelona Residential Development Group S.A.</w:t>
      </w:r>
    </w:p>
    <w:p>
      <w:pPr>
        <w:pStyle w:val="BodyText"/>
      </w:pPr>
      <w:r>
        <w:t xml:space="preserve">2. All services have been performed in compliance with Spanish electrical regulations, including the REBT (Reglamento Electrotécnico para Baja Tensión) and applicable Barcelona municipal building codes.</w:t>
      </w:r>
    </w:p>
    <w:p>
      <w:pPr>
        <w:pStyle w:val="BodyText"/>
      </w:pPr>
      <w:r>
        <w:t xml:space="preserve">3. The Electrical Engineer responsible for this project holds valid registration with the Collegi d'Enginyers Industrials de Catalunya (COEIC) and maintains professional liability insurance as required by Spanish law.</w:t>
      </w:r>
    </w:p>
    <w:p>
      <w:pPr>
        <w:pStyle w:val="BodyText"/>
      </w:pPr>
      <w:r>
        <w:t xml:space="preserve">4. VAT (IVA) is applied at the standard Spanish rate of 21% as applicable to professional engineering services in Spain.</w:t>
      </w:r>
    </w:p>
    <w:p>
      <w:pPr>
        <w:pStyle w:val="BodyText"/>
      </w:pPr>
      <w:r>
        <w:t xml:space="preserve">5. Payment is due within thirty (30) days from the date of invoice. In the event of late payment, interest will be charged in accordance with Spanish legislation on late payments in commercial transactions.</w:t>
      </w:r>
    </w:p>
    <w:p>
      <w:pPr>
        <w:pStyle w:val="BodyText"/>
      </w:pPr>
      <w:r>
        <w:t xml:space="preserve">6. Any disputes regarding this invoice should be directed to our billing department within fourteen (14) days of receipt. After this period, the invoice will be considered accepted.</w:t>
      </w:r>
    </w:p>
    <w:p>
      <w:pPr>
        <w:pStyle w:val="BodyText"/>
      </w:pPr>
      <w:r>
        <w:t xml:space="preserve">7. This document serves as an official invoice for tax purposes in Spain and should be retained for accounting and audit requirements.</w:t>
      </w:r>
    </w:p>
    <w:p>
      <w:pPr>
        <w:pStyle w:val="BodyText"/>
      </w:pPr>
      <w:r>
        <w:t xml:space="preserve">8. All electrical designs and documentation provided remain the intellectual property of Catalan Electrical Engineering Solutions S.L. until full payment is received.</w:t>
      </w:r>
    </w:p>
    <w:bookmarkEnd w:id="24"/>
    <w:p>
      <w:pPr>
        <w:pStyle w:val="BodyText"/>
      </w:pPr>
      <w:r>
        <w:rPr>
          <w:bCs/>
          <w:b/>
        </w:rPr>
        <w:t xml:space="preserve">Authorized by:</w:t>
      </w:r>
    </w:p>
    <w:p>
      <w:pPr>
        <w:pStyle w:val="BodyText"/>
      </w:pPr>
      <w:r>
        <w:t xml:space="preserve">Ing. María Fernández López</w:t>
      </w:r>
      <w:r>
        <w:br/>
      </w:r>
      <w:r>
        <w:t xml:space="preserve">Senior Electrical Engineer</w:t>
      </w:r>
      <w:r>
        <w:br/>
      </w:r>
      <w:r>
        <w:t xml:space="preserve">COEIC Reg. No. 12345</w:t>
      </w:r>
      <w:r>
        <w:br/>
      </w:r>
      <w:r>
        <w:t xml:space="preserve">Catalan Electrical Engineering Solutions S.L.</w:t>
      </w:r>
    </w:p>
    <w:p>
      <w:pPr>
        <w:pStyle w:val="BodyText"/>
      </w:pPr>
      <w:r>
        <w:t xml:space="preserve">Company Stamp</w:t>
      </w:r>
    </w:p>
    <w:p>
      <w:pPr>
        <w:pStyle w:val="BodyText"/>
      </w:pPr>
      <w:r>
        <w:rPr>
          <w:bCs/>
          <w:b/>
        </w:rPr>
        <w:t xml:space="preserve">Received and Accepted by:</w:t>
      </w:r>
    </w:p>
    <w:p>
      <w:pPr>
        <w:pStyle w:val="BodyText"/>
      </w:pPr>
      <w:r>
        <w:t xml:space="preserve">Authorized Representative</w:t>
      </w:r>
      <w:r>
        <w:br/>
      </w:r>
      <w:r>
        <w:t xml:space="preserve">Barcelona Residential Development Group S.A.</w:t>
      </w:r>
      <w:r>
        <w:br/>
      </w:r>
      <w:r>
        <w:t xml:space="preserve">Date: _______________</w:t>
      </w:r>
    </w:p>
    <w:p>
      <w:pPr>
        <w:pStyle w:val="BodyText"/>
      </w:pPr>
      <w:r>
        <w:t xml:space="preserve">Catalan Electrical Engineering Solutions S.L. | Registered in Barcelona, Spain | NIF: B-65432198</w:t>
      </w:r>
    </w:p>
    <w:p>
      <w:pPr>
        <w:pStyle w:val="BodyText"/>
      </w:pPr>
      <w:r>
        <w:t xml:space="preserve">This invoice is generated in accordance with Spanish tax regulations and professional engineering standards.</w:t>
      </w:r>
    </w:p>
    <w:p>
      <w:pPr>
        <w:pStyle w:val="BodyText"/>
      </w:pPr>
      <w:r>
        <w:t xml:space="preserve">Thank you for your business.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dc:title>
  <dc:creator/>
  <dc:language>en</dc:language>
  <cp:keywords/>
  <dcterms:created xsi:type="dcterms:W3CDTF">2026-10-10T01:11:23Z</dcterms:created>
  <dcterms:modified xsi:type="dcterms:W3CDTF">2026-10-10T01:11:23Z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