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Bangkok,</w:t>
      </w:r>
      <w:r>
        <w:t xml:space="preserve"> </w:t>
      </w:r>
      <w:r>
        <w:t xml:space="preserve">Thailand</w:t>
      </w:r>
    </w:p>
    <w:bookmarkStart w:id="20" w:name="siam-power-engineering-co.-ltd."/>
    <w:p>
      <w:pPr>
        <w:pStyle w:val="Heading1"/>
      </w:pPr>
      <w:r>
        <w:t xml:space="preserve">SIAM POWER ENGINEERING CO., LTD.</w:t>
      </w:r>
    </w:p>
    <w:p>
      <w:pPr>
        <w:pStyle w:val="FirstParagraph"/>
      </w:pPr>
      <w:r>
        <w:rPr>
          <w:bCs/>
          <w:b/>
        </w:rPr>
        <w:t xml:space="preserve">Professional Electrical Engineering Services</w:t>
      </w:r>
    </w:p>
    <w:p>
      <w:pPr>
        <w:pStyle w:val="BodyText"/>
      </w:pPr>
      <w:r>
        <w:t xml:space="preserve">123/45 Sukhumvit Road, Khlong Toei Nuea</w:t>
      </w:r>
    </w:p>
    <w:p>
      <w:pPr>
        <w:pStyle w:val="BodyText"/>
      </w:pPr>
      <w:r>
        <w:t xml:space="preserve">Watthana District, Bangkok 10110, Thailand</w:t>
      </w:r>
    </w:p>
    <w:p>
      <w:pPr>
        <w:pStyle w:val="BodyText"/>
      </w:pPr>
      <w:r>
        <w:t xml:space="preserve">Tax ID: 0105559000123</w:t>
      </w:r>
    </w:p>
    <w:p>
      <w:pPr>
        <w:pStyle w:val="BodyText"/>
      </w:pPr>
      <w:r>
        <w:t xml:space="preserve">Email: billing@siampowereng.co.th | Tel: +66 2 123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INV-BKK-2023-089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Grand Horizon Development Co., Ltd.</w:t>
      </w:r>
    </w:p>
    <w:p>
      <w:pPr>
        <w:pStyle w:val="BodyText"/>
      </w:pPr>
      <w:r>
        <w:t xml:space="preserve">Attn: Mr. Somchai Jitkajorn (Project Manager)</w:t>
      </w:r>
    </w:p>
    <w:p>
      <w:pPr>
        <w:pStyle w:val="BodyText"/>
      </w:pPr>
      <w:r>
        <w:t xml:space="preserve">88/99 Silom Road, Bang Rak</w:t>
      </w:r>
    </w:p>
    <w:p>
      <w:pPr>
        <w:pStyle w:val="BodyText"/>
      </w:pPr>
      <w:r>
        <w:t xml:space="preserve">Bangkok 10500, Thailand</w:t>
      </w:r>
    </w:p>
    <w:p>
      <w:pPr>
        <w:pStyle w:val="BodyText"/>
      </w:pPr>
      <w:r>
        <w:t xml:space="preserve">Tax ID: 0105558000456</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High-Rise Commercial Complex Electrical Retrofit</w:t>
      </w:r>
    </w:p>
    <w:p>
      <w:pPr>
        <w:pStyle w:val="BodyText"/>
      </w:pPr>
      <w:r>
        <w:rPr>
          <w:bCs/>
          <w:b/>
        </w:rPr>
        <w:t xml:space="preserve">Location:</w:t>
      </w:r>
      <w:r>
        <w:t xml:space="preserve"> </w:t>
      </w:r>
      <w:r>
        <w:t xml:space="preserve">Silom District, Bangkok, Thailand</w:t>
      </w:r>
    </w:p>
    <w:p>
      <w:pPr>
        <w:pStyle w:val="BodyText"/>
      </w:pPr>
      <w:r>
        <w:rPr>
          <w:bCs/>
          <w:b/>
        </w:rPr>
        <w:t xml:space="preserve">Service Period:</w:t>
      </w:r>
      <w:r>
        <w:t xml:space="preserve"> </w:t>
      </w:r>
      <w:r>
        <w:t xml:space="preserve">October 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rPr>
                <w:bCs/>
                <w:b/>
              </w:rPr>
              <w:t xml:space="preserve">Senior Electrical Engineer Consultation &amp; Site Survey</w:t>
            </w:r>
            <w:r>
              <w:br/>
            </w:r>
            <w:r>
              <w:t xml:space="preserve">Comprehensive assessment of existing electrical infrastructure at the Bangkok site. Includes load analysis, safety compliance check against Thai Industrial Standards (TIS), and preliminary design recommendations for the high-voltage distribution system.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Electrical System Design &amp; Schematic Drafting</w:t>
            </w:r>
            <w:r>
              <w:br/>
            </w:r>
            <w:r>
              <w:t xml:space="preserve">Detailed engineering design for the main switchboard and sub-distribution panels. Creation of single-line diagrams (SLD) and wiring schematics tailored for the specific requirements of commercial buildings in Thailand. Includes coordination with local utility providers (MEA).</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Energy Efficiency Analysis &amp; LED Retrofit Planning</w:t>
            </w:r>
            <w:r>
              <w:br/>
            </w:r>
            <w:r>
              <w:t xml:space="preserve">Audit of current lighting systems and proposal for energy-efficient LED upgrades. Calculation of ROI and energy savings based on Bangkok's climate and usage patterns. Preparation of technical specifications for procurement.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On-Site Supervision &amp; Technical Support</w:t>
            </w:r>
            <w:r>
              <w:br/>
            </w:r>
            <w:r>
              <w:t xml:space="preserve">Direct supervision by a licensed Electrical Engineer during the initial installation phase. Ensuring all work adheres to the design plans and local electrical codes. Includes 10 man-days of on-site presence in Bangkok.</w:t>
            </w:r>
          </w:p>
        </w:tc>
        <w:tc>
          <w:tcPr/>
          <w:p>
            <w:pPr>
              <w:pStyle w:val="Compact"/>
              <w:jc w:val="left"/>
            </w:pPr>
            <w:r>
              <w:t xml:space="preserve">10</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5</w:t>
            </w:r>
          </w:p>
        </w:tc>
        <w:tc>
          <w:tcPr/>
          <w:p>
            <w:pPr>
              <w:pStyle w:val="Compact"/>
              <w:jc w:val="left"/>
            </w:pPr>
            <w:r>
              <w:rPr>
                <w:bCs/>
                <w:b/>
              </w:rPr>
              <w:t xml:space="preserve">Regulatory Compliance Documentation</w:t>
            </w:r>
            <w:r>
              <w:br/>
            </w:r>
            <w:r>
              <w:t xml:space="preserve">Preparation of necessary documentation for submission to the Department of Alternative Energy Development and Efficiency (DEDE) and local Bangkok authorities. Includes safety reports and system certification drafts.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310,000.00 THB</w:t>
      </w:r>
    </w:p>
    <w:p>
      <w:pPr>
        <w:pStyle w:val="BodyText"/>
      </w:pPr>
      <w:r>
        <w:t xml:space="preserve">VAT (7%):</w:t>
      </w:r>
      <w:r>
        <w:t xml:space="preserve"> </w:t>
      </w:r>
      <w:r>
        <w:t xml:space="preserve">21,700.00 THB</w:t>
      </w:r>
    </w:p>
    <w:p>
      <w:pPr>
        <w:pStyle w:val="BodyText"/>
      </w:pPr>
      <w:r>
        <w:t xml:space="preserve">TOTAL DUE:</w:t>
      </w:r>
      <w:r>
        <w:t xml:space="preserve"> </w:t>
      </w:r>
      <w:r>
        <w:t xml:space="preserve">331,700.00 THB</w:t>
      </w:r>
    </w:p>
    <w:p>
      <w:pPr>
        <w:pStyle w:val="BodyText"/>
      </w:pPr>
      <w:r>
        <w:t xml:space="preserve">Amount in words: Three Hundred Thirty-One Thousand Seven Hundred Baht Only.</w:t>
      </w:r>
    </w:p>
    <w:bookmarkStart w:id="24" w:name="payment-terms-conditions"/>
    <w:p>
      <w:pPr>
        <w:pStyle w:val="Heading4"/>
      </w:pPr>
      <w:r>
        <w:t xml:space="preserve">Payment Terms &amp; Conditions</w:t>
      </w:r>
    </w:p>
    <w:p>
      <w:pPr>
        <w:pStyle w:val="FirstParagraph"/>
      </w:pPr>
      <w:r>
        <w:t xml:space="preserve">Payment is due within 30 days from the date of this Invoice. Please make payments via bank transfer to the following account:</w:t>
      </w:r>
    </w:p>
    <w:p>
      <w:pPr>
        <w:pStyle w:val="BodyText"/>
      </w:pPr>
      <w:r>
        <w:rPr>
          <w:bCs/>
          <w:b/>
        </w:rPr>
        <w:t xml:space="preserve">Bank Name:</w:t>
      </w:r>
      <w:r>
        <w:t xml:space="preserve"> </w:t>
      </w:r>
      <w:r>
        <w:t xml:space="preserve">Kasikorn Bank (KBank)</w:t>
      </w:r>
      <w:r>
        <w:br/>
      </w:r>
      <w:r>
        <w:rPr>
          <w:bCs/>
          <w:b/>
        </w:rPr>
        <w:t xml:space="preserve">Account Name:</w:t>
      </w:r>
      <w:r>
        <w:t xml:space="preserve"> </w:t>
      </w:r>
      <w:r>
        <w:t xml:space="preserve">Siam Power Engineering Co., Ltd.</w:t>
      </w:r>
      <w:r>
        <w:br/>
      </w:r>
      <w:r>
        <w:rPr>
          <w:bCs/>
          <w:b/>
        </w:rPr>
        <w:t xml:space="preserve">Account Number:</w:t>
      </w:r>
      <w:r>
        <w:t xml:space="preserve"> </w:t>
      </w:r>
      <w:r>
        <w:t xml:space="preserve">123-4-56789-0</w:t>
      </w:r>
      <w:r>
        <w:br/>
      </w:r>
      <w:r>
        <w:rPr>
          <w:bCs/>
          <w:b/>
        </w:rPr>
        <w:t xml:space="preserve">Branch:</w:t>
      </w:r>
      <w:r>
        <w:t xml:space="preserve"> </w:t>
      </w:r>
      <w:r>
        <w:t xml:space="preserve">Sukhumvit Branch, Bangkok</w:t>
      </w:r>
    </w:p>
    <w:p>
      <w:pPr>
        <w:pStyle w:val="BodyText"/>
      </w:pPr>
      <w:r>
        <w:t xml:space="preserve">Please reference Invoice Number</w:t>
      </w:r>
      <w:r>
        <w:t xml:space="preserve"> </w:t>
      </w:r>
      <w:r>
        <w:rPr>
          <w:bCs/>
          <w:b/>
        </w:rPr>
        <w:t xml:space="preserve">INV-BKK-2023-089</w:t>
      </w:r>
      <w:r>
        <w:t xml:space="preserve"> </w:t>
      </w:r>
      <w:r>
        <w:t xml:space="preserve">in the transfer remarks. Late payments may incur a penalty fee of 1.5% per month on the outstanding balance.</w:t>
      </w:r>
    </w:p>
    <w:p>
      <w:pPr>
        <w:pStyle w:val="BodyText"/>
      </w:pPr>
      <w:r>
        <w:t xml:space="preserve">This Invoice represents professional services rendered by a qualified Electrical Engineer in accordance with the regulations set forth by the Engineering Council of Thailand. All designs and recommendations are subject to final approval by relevant local authorities in Bangkok.</w:t>
      </w:r>
    </w:p>
    <w:bookmarkEnd w:id="24"/>
    <w:p>
      <w:pPr>
        <w:pStyle w:val="BodyText"/>
      </w:pPr>
      <w:r>
        <w:t xml:space="preserve">Thank you for your business. We appreciate your trust in our electrical engineering expertise.</w:t>
      </w:r>
      <w:r>
        <w:br/>
      </w:r>
      <w:r>
        <w:t xml:space="preserve">Siam Power Engineering Co., Ltd. | Bangkok, Thailand</w:t>
      </w:r>
      <w:r>
        <w:br/>
      </w:r>
      <w:r>
        <w:t xml:space="preserve">Registered Office: 123/45 Sukhumvit Road, Khlong Toei Nuea, Watthana, Bangkok 10110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Bangkok, Thailand</dc:title>
  <dc:creator/>
  <dc:language>en</dc:language>
  <cp:keywords/>
  <dcterms:created xsi:type="dcterms:W3CDTF">2026-10-10T02:32:01Z</dcterms:created>
  <dcterms:modified xsi:type="dcterms:W3CDTF">2026-10-10T02:32:01Z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