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Electrical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manchester-precision-electrical-ltd."/>
    <w:p>
      <w:pPr>
        <w:pStyle w:val="Heading1"/>
      </w:pPr>
      <w:r>
        <w:t xml:space="preserve">Manchester Precision Electrical Ltd.</w:t>
      </w:r>
    </w:p>
    <w:p>
      <w:pPr>
        <w:pStyle w:val="FirstParagraph"/>
      </w:pPr>
      <w:r>
        <w:rPr>
          <w:bCs/>
          <w:b/>
        </w:rPr>
        <w:t xml:space="preserve">Lead Electrical Engineer:</w:t>
      </w:r>
      <w:r>
        <w:t xml:space="preserve"> </w:t>
      </w:r>
      <w:r>
        <w:t xml:space="preserve">James H. Sterling, CEng, MIEE</w:t>
      </w:r>
    </w:p>
    <w:p>
      <w:pPr>
        <w:pStyle w:val="BodyText"/>
      </w:pPr>
      <w:r>
        <w:t xml:space="preserve">Unit 4, Spinningfields Business Park</w:t>
      </w:r>
    </w:p>
    <w:p>
      <w:pPr>
        <w:pStyle w:val="BodyText"/>
      </w:pPr>
      <w:r>
        <w:t xml:space="preserve">Deansgate, Manchester, M3 4LQ</w:t>
      </w:r>
    </w:p>
    <w:p>
      <w:pPr>
        <w:pStyle w:val="BodyText"/>
      </w:pPr>
      <w:r>
        <w:t xml:space="preserve">United Kingdom</w:t>
      </w:r>
    </w:p>
    <w:p>
      <w:pPr>
        <w:pStyle w:val="BodyText"/>
      </w:pPr>
      <w:r>
        <w:t xml:space="preserve">Tel: +44 (0)161 555 0199</w:t>
      </w:r>
    </w:p>
    <w:p>
      <w:pPr>
        <w:pStyle w:val="BodyText"/>
      </w:pPr>
      <w:r>
        <w:t xml:space="preserve">Email: billing@manchesterprecision.co.uk</w:t>
      </w:r>
    </w:p>
    <w:p>
      <w:pPr>
        <w:pStyle w:val="BodyText"/>
      </w:pPr>
      <w:r>
        <w:t xml:space="preserve">Company Reg: 12345678 | VAT No: GB 998 8776 65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INV-2023-10-884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24 October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24 November 2023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30 Days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Apex Commercial Developments UK</w:t>
      </w:r>
    </w:p>
    <w:p>
      <w:pPr>
        <w:pStyle w:val="BodyText"/>
      </w:pPr>
      <w:r>
        <w:t xml:space="preserve">Attn: Sarah Jenkins, Procurement Director</w:t>
      </w:r>
    </w:p>
    <w:p>
      <w:pPr>
        <w:pStyle w:val="BodyText"/>
      </w:pPr>
      <w:r>
        <w:t xml:space="preserve">120 Portland Street</w:t>
      </w:r>
    </w:p>
    <w:p>
      <w:pPr>
        <w:pStyle w:val="BodyText"/>
      </w:pPr>
      <w:r>
        <w:t xml:space="preserve">Northern Quarter, Manchester, M1 3HF</w:t>
      </w:r>
    </w:p>
    <w:p>
      <w:pPr>
        <w:pStyle w:val="BodyText"/>
      </w:pPr>
      <w:r>
        <w:t xml:space="preserve">United Kingdom</w:t>
      </w:r>
    </w:p>
    <w:bookmarkEnd w:id="22"/>
    <w:bookmarkStart w:id="23" w:name="project-reference"/>
    <w:p>
      <w:pPr>
        <w:pStyle w:val="Heading3"/>
      </w:pPr>
      <w:r>
        <w:t xml:space="preserve">Project Reference:</w:t>
      </w:r>
    </w:p>
    <w:p>
      <w:pPr>
        <w:pStyle w:val="FirstParagraph"/>
      </w:pPr>
      <w:r>
        <w:rPr>
          <w:bCs/>
          <w:b/>
        </w:rPr>
        <w:t xml:space="preserve">Project:</w:t>
      </w:r>
      <w:r>
        <w:t xml:space="preserve"> </w:t>
      </w:r>
      <w:r>
        <w:t xml:space="preserve">High-Voltage Grid Integration &amp; Safety Audit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Manchester Industrial Estate, M40</w:t>
      </w:r>
    </w:p>
    <w:p>
      <w:pPr>
        <w:pStyle w:val="BodyText"/>
      </w:pPr>
      <w:r>
        <w:rPr>
          <w:bCs/>
          <w:b/>
        </w:rPr>
        <w:t xml:space="preserve">Scope:</w:t>
      </w:r>
      <w:r>
        <w:t xml:space="preserve"> </w:t>
      </w:r>
      <w:r>
        <w:t xml:space="preserve">Comprehensive electrical engineering consultancy, load analysis, and compliance verification in accordance with BS 7671 (IET Wiring Regulations).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 / 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(£)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(£)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Site Survey &amp; Initial Consultation</w:t>
            </w:r>
            <w:r>
              <w:br/>
            </w:r>
            <w:r>
              <w:t xml:space="preserve">On-site assessment of existing electrical infrastructure at the Manchester facility. Conducted by a senior Electrical Engineer to identify potential hazards and capacity limitations.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Load Flow Analysis &amp; Design</w:t>
            </w:r>
            <w:r>
              <w:br/>
            </w:r>
            <w:r>
              <w:t xml:space="preserve">Detailed calculation of electrical loads to ensure the distribution network can handle peak demand. Design of a new three-phase distribution board layout compliant with UK safety standards.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Regulatory Compliance Audit (BS 7671)</w:t>
            </w:r>
            <w:r>
              <w:br/>
            </w:r>
            <w:r>
              <w:t xml:space="preserve">Comprehensive review of current wiring and earthing systems against the 18th Edition of the IET Wiring Regulations. Preparation of a detailed compliance report for local authority submission.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Technical Documentation &amp; Schematics</w:t>
            </w:r>
            <w:r>
              <w:br/>
            </w:r>
            <w:r>
              <w:t xml:space="preserve">Creation of single-line diagrams, circuit schedules, and risk assessments using AutoCAD Electrical. Documentation tailored for the United Kingdom Manchester grid requirements.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Project Management &amp; Liaison</w:t>
            </w:r>
            <w:r>
              <w:br/>
            </w:r>
            <w:r>
              <w:t xml:space="preserve">Coordination with local utility providers (Northern Powergrid) and site contractors to ensure seamless integration of the new electrical systems.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110.00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1,100.00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£8,600.00</w:t>
      </w:r>
    </w:p>
    <w:p>
      <w:pPr>
        <w:pStyle w:val="BodyText"/>
      </w:pPr>
      <w:r>
        <w:t xml:space="preserve">VAT (20%):</w:t>
      </w:r>
      <w:r>
        <w:t xml:space="preserve"> </w:t>
      </w:r>
      <w:r>
        <w:t xml:space="preserve">£1,720.00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£10,320.00</w:t>
      </w:r>
    </w:p>
    <w:bookmarkStart w:id="24" w:name="payment-instructions-terms"/>
    <w:p>
      <w:pPr>
        <w:pStyle w:val="Heading4"/>
      </w:pPr>
      <w:r>
        <w:t xml:space="preserve">Payment Instructions &amp; Terms</w:t>
      </w:r>
    </w:p>
    <w:p>
      <w:pPr>
        <w:pStyle w:val="FirstParagraph"/>
      </w:pPr>
      <w:r>
        <w:t xml:space="preserve">Please make payment via Bank Transfer to the following account:</w:t>
      </w:r>
    </w:p>
    <w:p>
      <w:pPr>
        <w:pStyle w:val="BodyText"/>
      </w:pPr>
      <w:r>
        <w:rPr>
          <w:bCs/>
          <w:b/>
        </w:rPr>
        <w:t xml:space="preserve">Bank:</w:t>
      </w:r>
      <w:r>
        <w:t xml:space="preserve"> </w:t>
      </w:r>
      <w:r>
        <w:t xml:space="preserve">Barclays Bank PLC</w:t>
      </w:r>
      <w:r>
        <w:br/>
      </w:r>
      <w:r>
        <w:rPr>
          <w:bCs/>
          <w:b/>
        </w:rPr>
        <w:t xml:space="preserve">Sort Code:</w:t>
      </w:r>
      <w:r>
        <w:t xml:space="preserve"> </w:t>
      </w:r>
      <w:r>
        <w:t xml:space="preserve">20-00-00</w:t>
      </w:r>
      <w:r>
        <w:br/>
      </w:r>
      <w:r>
        <w:rPr>
          <w:bCs/>
          <w:b/>
        </w:rPr>
        <w:t xml:space="preserve">Account Name:</w:t>
      </w:r>
      <w:r>
        <w:t xml:space="preserve"> </w:t>
      </w:r>
      <w:r>
        <w:t xml:space="preserve">Manchester Precision Electrical Ltd.</w:t>
      </w:r>
      <w:r>
        <w:br/>
      </w:r>
      <w:r>
        <w:rPr>
          <w:bCs/>
          <w:b/>
        </w:rPr>
        <w:t xml:space="preserve">Account Number:</w:t>
      </w:r>
      <w:r>
        <w:t xml:space="preserve"> </w:t>
      </w:r>
      <w:r>
        <w:t xml:space="preserve">12345678</w:t>
      </w:r>
      <w:r>
        <w:br/>
      </w:r>
      <w:r>
        <w:rPr>
          <w:bCs/>
          <w:b/>
        </w:rPr>
        <w:t xml:space="preserve">Reference:</w:t>
      </w:r>
      <w:r>
        <w:t xml:space="preserve"> </w:t>
      </w:r>
      <w:r>
        <w:t xml:space="preserve">INV-2023-10-884</w:t>
      </w:r>
    </w:p>
    <w:p>
      <w:pPr>
        <w:pStyle w:val="BodyText"/>
      </w:pPr>
      <w:r>
        <w:rPr>
          <w:bCs/>
          <w:b/>
        </w:rPr>
        <w:t xml:space="preserve">Terms:</w:t>
      </w:r>
      <w:r>
        <w:t xml:space="preserve"> </w:t>
      </w:r>
      <w:r>
        <w:t xml:space="preserve">Payment is due within 30 days of the invoice date. Late payments may incur interest charges at 4% above the Bank of England base rate, in accordance with the Late Payment of Commercial Debts (Interest) Act 1998.</w:t>
      </w:r>
    </w:p>
    <w:p>
      <w:pPr>
        <w:pStyle w:val="BodyText"/>
      </w:pPr>
      <w:r>
        <w:rPr>
          <w:bCs/>
          <w:b/>
        </w:rPr>
        <w:t xml:space="preserve">Scope Note:</w:t>
      </w:r>
      <w:r>
        <w:t xml:space="preserve"> </w:t>
      </w:r>
      <w:r>
        <w:t xml:space="preserve">This Invoice covers professional services provided by a qualified Electrical Engineer. It does not include the cost of physical materials or hardware, which are billed separately under Purchase Order #PO-9921.</w:t>
      </w:r>
    </w:p>
    <w:bookmarkEnd w:id="24"/>
    <w:p>
      <w:pPr>
        <w:pStyle w:val="BodyText"/>
      </w:pPr>
      <w:r>
        <w:t xml:space="preserve">Thank you for your business. Manchester Precision Electrical Ltd. is committed to providing the highest standard of engineering excellence in the United Kingdom.</w:t>
      </w:r>
    </w:p>
    <w:p>
      <w:pPr>
        <w:pStyle w:val="BodyText"/>
      </w:pPr>
      <w:r>
        <w:t xml:space="preserve">This is a computer-generated Invoice and requires no signature.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Electrical Engineering Services</dc:title>
  <dc:creator/>
  <dc:language>en</dc:language>
  <cp:keywords/>
  <dcterms:created xsi:type="dcterms:W3CDTF">2026-10-10T01:06:09Z</dcterms:created>
  <dcterms:modified xsi:type="dcterms:W3CDTF">2026-10-10T01:06:09Z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