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solutions"/>
    <w:p>
      <w:pPr>
        <w:pStyle w:val="Heading1"/>
      </w:pPr>
      <w:r>
        <w:t xml:space="preserve">Apex Electrical Engineering Solutions</w:t>
      </w:r>
    </w:p>
    <w:p>
      <w:pPr>
        <w:pStyle w:val="FirstParagraph"/>
      </w:pPr>
      <w:r>
        <w:t xml:space="preserve">1234 Wilshire Boulevard, Suite 500</w:t>
      </w:r>
    </w:p>
    <w:p>
      <w:pPr>
        <w:pStyle w:val="BodyText"/>
      </w:pPr>
      <w:r>
        <w:t xml:space="preserve">Los Angeles, California 90017</w:t>
      </w:r>
    </w:p>
    <w:p>
      <w:pPr>
        <w:pStyle w:val="BodyText"/>
      </w:pPr>
      <w:r>
        <w:t xml:space="preserve">United States</w:t>
      </w:r>
    </w:p>
    <w:p>
      <w:pPr>
        <w:pStyle w:val="BodyText"/>
      </w:pPr>
      <w:r>
        <w:t xml:space="preserve">Phone: (213) 555-0198 | Email: billing@apex-ee-la.com</w:t>
      </w:r>
    </w:p>
    <w:p>
      <w:pPr>
        <w:pStyle w:val="BodyText"/>
      </w:pPr>
      <w:r>
        <w:t xml:space="preserve">CA Contractor License #987654 | PE License #E-12345</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Westside Commercial Development Group</w:t>
      </w:r>
    </w:p>
    <w:p>
      <w:pPr>
        <w:pStyle w:val="BodyText"/>
      </w:pPr>
      <w:r>
        <w:t xml:space="preserve">Attn: Robert Chen, Project Manager</w:t>
      </w:r>
    </w:p>
    <w:p>
      <w:pPr>
        <w:pStyle w:val="BodyText"/>
      </w:pPr>
      <w:r>
        <w:t xml:space="preserve">888 Santa Monica Blvd</w:t>
      </w:r>
    </w:p>
    <w:p>
      <w:pPr>
        <w:pStyle w:val="BodyText"/>
      </w:pPr>
      <w:r>
        <w:t xml:space="preserve">Los Angeles, California 90025</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 Reference:</w:t>
      </w:r>
      <w:r>
        <w:t xml:space="preserve"> </w:t>
      </w:r>
      <w:r>
        <w:t xml:space="preserve">LA-Metro-Expansion-Phase-2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Survey and Load Analysis</w:t>
            </w:r>
            <w:r>
              <w:br/>
            </w:r>
            <w:r>
              <w:t xml:space="preserve">Comprehensive on-site electrical assessment conducted at the Los Angeles commercial property. Included verification of existing infrastructure, load calculations for new HVAC systems, and compliance check against the California Electrical Code (CEC).</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Electrical System Design &amp; Schematics</w:t>
            </w:r>
            <w:r>
              <w:br/>
            </w:r>
            <w:r>
              <w:t xml:space="preserve">Development of detailed single-line diagrams and wiring schematics using AutoCAD Electrical. Design optimized for energy efficiency in accordance with Title 24 standards for buildings in Los Angeles County.</w:t>
            </w:r>
          </w:p>
        </w:tc>
        <w:tc>
          <w:tcPr/>
          <w:p>
            <w:pPr>
              <w:pStyle w:val="Compact"/>
              <w:jc w:val="left"/>
            </w:pPr>
            <w:r>
              <w:t xml:space="preserve">45.5</w:t>
            </w:r>
          </w:p>
        </w:tc>
        <w:tc>
          <w:tcPr/>
          <w:p>
            <w:pPr>
              <w:pStyle w:val="Compact"/>
              <w:jc w:val="left"/>
            </w:pPr>
            <w:r>
              <w:t xml:space="preserve">$200.00</w:t>
            </w:r>
          </w:p>
        </w:tc>
        <w:tc>
          <w:tcPr/>
          <w:p>
            <w:pPr>
              <w:pStyle w:val="Compact"/>
              <w:jc w:val="left"/>
            </w:pPr>
            <w:r>
              <w:t xml:space="preserve">$9,100.00</w:t>
            </w:r>
          </w:p>
        </w:tc>
      </w:tr>
      <w:tr>
        <w:tc>
          <w:tcPr/>
          <w:p>
            <w:pPr>
              <w:pStyle w:val="Compact"/>
              <w:jc w:val="left"/>
            </w:pPr>
            <w:r>
              <w:t xml:space="preserve">3</w:t>
            </w:r>
          </w:p>
        </w:tc>
        <w:tc>
          <w:tcPr/>
          <w:p>
            <w:pPr>
              <w:pStyle w:val="Compact"/>
              <w:jc w:val="left"/>
            </w:pPr>
            <w:r>
              <w:rPr>
                <w:bCs/>
                <w:b/>
              </w:rPr>
              <w:t xml:space="preserve">Permitting Documentation Preparation</w:t>
            </w:r>
            <w:r>
              <w:br/>
            </w:r>
            <w:r>
              <w:t xml:space="preserve">Preparation and submission of electrical permit applications to the Los Angeles Department of Building and Safety (LADBS). Includes technical specifications and narrative required for approval.</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4</w:t>
            </w:r>
          </w:p>
        </w:tc>
        <w:tc>
          <w:tcPr/>
          <w:p>
            <w:pPr>
              <w:pStyle w:val="Compact"/>
              <w:jc w:val="left"/>
            </w:pPr>
            <w:r>
              <w:rPr>
                <w:bCs/>
                <w:b/>
              </w:rPr>
              <w:t xml:space="preserve">Coordination with General Contractor</w:t>
            </w:r>
            <w:r>
              <w:br/>
            </w:r>
            <w:r>
              <w:t xml:space="preserve">Technical consultation meetings to coordinate electrical rough-in with structural and mechanical teams. Ensuring seamless integration of power distribution systems within the Los Angeles project timeline.</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5</w:t>
            </w:r>
          </w:p>
        </w:tc>
        <w:tc>
          <w:tcPr/>
          <w:p>
            <w:pPr>
              <w:pStyle w:val="Compact"/>
              <w:jc w:val="left"/>
            </w:pPr>
            <w:r>
              <w:rPr>
                <w:bCs/>
                <w:b/>
              </w:rPr>
              <w:t xml:space="preserve">Emergency Lighting and Fire Alarm Integration</w:t>
            </w:r>
            <w:r>
              <w:br/>
            </w:r>
            <w:r>
              <w:t xml:space="preserve">Design review and specification of emergency egress lighting and fire alarm interface systems. Ensuring full compliance with NFPA 70 (NEC) and local Los Angeles fire safety regulations.</w:t>
            </w:r>
          </w:p>
        </w:tc>
        <w:tc>
          <w:tcPr/>
          <w:p>
            <w:pPr>
              <w:pStyle w:val="Compact"/>
              <w:jc w:val="left"/>
            </w:pPr>
            <w:r>
              <w:t xml:space="preserve">15.0</w:t>
            </w:r>
          </w:p>
        </w:tc>
        <w:tc>
          <w:tcPr/>
          <w:p>
            <w:pPr>
              <w:pStyle w:val="Compact"/>
              <w:jc w:val="left"/>
            </w:pPr>
            <w:r>
              <w:t xml:space="preserve">$195.00</w:t>
            </w:r>
          </w:p>
        </w:tc>
        <w:tc>
          <w:tcPr/>
          <w:p>
            <w:pPr>
              <w:pStyle w:val="Compact"/>
              <w:jc w:val="left"/>
            </w:pPr>
            <w:r>
              <w:t xml:space="preserve">$2,925.00</w:t>
            </w:r>
          </w:p>
        </w:tc>
      </w:tr>
      <w:tr>
        <w:tc>
          <w:tcPr/>
          <w:p>
            <w:pPr>
              <w:pStyle w:val="Compact"/>
              <w:jc w:val="left"/>
            </w:pPr>
            <w:r>
              <w:t xml:space="preserve">6</w:t>
            </w:r>
          </w:p>
        </w:tc>
        <w:tc>
          <w:tcPr/>
          <w:p>
            <w:pPr>
              <w:pStyle w:val="Compact"/>
              <w:jc w:val="left"/>
            </w:pPr>
            <w:r>
              <w:rPr>
                <w:bCs/>
                <w:b/>
              </w:rPr>
              <w:t xml:space="preserve">Revisions and Final Calculations</w:t>
            </w:r>
            <w:r>
              <w:br/>
            </w:r>
            <w:r>
              <w:t xml:space="preserve">Adjustments to the electrical design based on client feedback and utility provider requirements (LADWP). Final verification of voltage drop calculations and panel schedules.</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bl>
    <w:p>
      <w:pPr>
        <w:pStyle w:val="BodyText"/>
      </w:pPr>
      <w:r>
        <w:t xml:space="preserve">Subtotal:</w:t>
      </w:r>
      <w:r>
        <w:t xml:space="preserve"> </w:t>
      </w:r>
      <w:r>
        <w:t xml:space="preserve">$18,625.00</w:t>
      </w:r>
    </w:p>
    <w:p>
      <w:pPr>
        <w:pStyle w:val="BodyText"/>
      </w:pPr>
      <w:r>
        <w:t xml:space="preserve">Tax (CA Sales Tax 9.5%):</w:t>
      </w:r>
      <w:r>
        <w:t xml:space="preserve"> </w:t>
      </w:r>
      <w:r>
        <w:t xml:space="preserve">$1,769.38</w:t>
      </w:r>
    </w:p>
    <w:p>
      <w:pPr>
        <w:pStyle w:val="BodyText"/>
      </w:pPr>
      <w:r>
        <w:t xml:space="preserve">Total Due:</w:t>
      </w:r>
      <w:r>
        <w:t xml:space="preserve"> </w:t>
      </w:r>
      <w:r>
        <w:t xml:space="preserve">$20,394.38</w:t>
      </w:r>
    </w:p>
    <w:bookmarkStart w:id="24" w:name="payment-terms-and-conditions"/>
    <w:p>
      <w:pPr>
        <w:pStyle w:val="Heading4"/>
      </w:pPr>
      <w:r>
        <w:t xml:space="preserve">Payment Terms and Conditions:</w:t>
      </w:r>
    </w:p>
    <w:p>
      <w:pPr>
        <w:pStyle w:val="FirstParagraph"/>
      </w:pPr>
      <w:r>
        <w:t xml:space="preserve">Payment is due within 30 days of the invoice date. Please make checks payable to "Apex Electrical Engineering Solutions" or utilize our bank transfer details provided below. Late payments will incur a finance charge of 1.5% per month on the outstanding balance, in accordance with California Commercial Code.</w:t>
      </w:r>
    </w:p>
    <w:p>
      <w:pPr>
        <w:pStyle w:val="BodyText"/>
      </w:pPr>
      <w:r>
        <w:rPr>
          <w:bCs/>
          <w:b/>
        </w:rPr>
        <w:t xml:space="preserve">Bank Transfer Details:</w:t>
      </w:r>
      <w:r>
        <w:br/>
      </w:r>
      <w:r>
        <w:t xml:space="preserve">Bank Name: First Republic Bank, Los Angeles Branch</w:t>
      </w:r>
      <w:r>
        <w:br/>
      </w:r>
      <w:r>
        <w:t xml:space="preserve">Account Name: Apex Electrical Engineering Solutions</w:t>
      </w:r>
      <w:r>
        <w:br/>
      </w:r>
      <w:r>
        <w:t xml:space="preserve">Routing Number: 121000248</w:t>
      </w:r>
      <w:r>
        <w:br/>
      </w:r>
      <w:r>
        <w:t xml:space="preserve">Account Number: 9876543210</w:t>
      </w:r>
    </w:p>
    <w:p>
      <w:pPr>
        <w:pStyle w:val="BodyText"/>
      </w:pPr>
      <w:r>
        <w:t xml:space="preserve">This Invoice represents professional services rendered by a licensed Electrical Engineer in the state of California. All designs and calculations are subject to the professional standards of the National Society of Professional Engineers (NSPE) and the California Board for Professional Engineers, Land Surveyors, and Geologists.</w:t>
      </w:r>
    </w:p>
    <w:bookmarkEnd w:id="24"/>
    <w:p>
      <w:pPr>
        <w:pStyle w:val="BodyText"/>
      </w:pPr>
      <w:r>
        <w:t xml:space="preserve">Authorized Signature</w:t>
      </w:r>
      <w:r>
        <w:br/>
      </w:r>
      <w:r>
        <w:rPr>
          <w:iCs/>
          <w:i/>
        </w:rPr>
        <w:t xml:space="preserve">Jane Doe, P.E.</w:t>
      </w:r>
      <w:r>
        <w:br/>
      </w:r>
      <w:r>
        <w:t xml:space="preserve">Senior Electrical Engineer</w:t>
      </w:r>
    </w:p>
    <w:p>
      <w:pPr>
        <w:pStyle w:val="BodyText"/>
      </w:pPr>
      <w:r>
        <w:t xml:space="preserve">Received By</w:t>
      </w:r>
      <w:r>
        <w:br/>
      </w:r>
      <w:r>
        <w:rPr>
          <w:iCs/>
          <w:i/>
        </w:rPr>
        <w:t xml:space="preserve">__________________________</w:t>
      </w:r>
      <w:r>
        <w:br/>
      </w:r>
      <w:r>
        <w:t xml:space="preserve">Date: _______________</w:t>
      </w:r>
    </w:p>
    <w:p>
      <w:pPr>
        <w:pStyle w:val="BodyText"/>
      </w:pPr>
      <w:r>
        <w:t xml:space="preserve">Thank you for your business. Apex Electrical Engineering Solutions is committed to providing safe, efficient, and code-compliant electrical engineering services throughout Los Angeles and the greater United States.</w:t>
      </w:r>
    </w:p>
    <w:p>
      <w:pPr>
        <w:pStyle w:val="BodyText"/>
      </w:pPr>
      <w:r>
        <w:t xml:space="preserve">© 2023 Apex Electrical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