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pex-electrical-engineering"/>
    <w:p>
      <w:pPr>
        <w:pStyle w:val="Heading1"/>
      </w:pPr>
      <w:r>
        <w:t xml:space="preserve">Apex Electrical Engineering</w:t>
      </w:r>
    </w:p>
    <w:p>
      <w:pPr>
        <w:pStyle w:val="FirstParagraph"/>
      </w:pPr>
      <w:r>
        <w:t xml:space="preserve">123 Market Street, Suite 400</w:t>
      </w:r>
    </w:p>
    <w:p>
      <w:pPr>
        <w:pStyle w:val="BodyText"/>
      </w:pPr>
      <w:r>
        <w:t xml:space="preserve">San Francisco, CA 94105</w:t>
      </w:r>
    </w:p>
    <w:p>
      <w:pPr>
        <w:pStyle w:val="BodyText"/>
      </w:pPr>
      <w:r>
        <w:t xml:space="preserve">United States</w:t>
      </w:r>
    </w:p>
    <w:p>
      <w:pPr>
        <w:pStyle w:val="BodyText"/>
      </w:pPr>
      <w:r>
        <w:t xml:space="preserve">Phone: (415) 555-0199</w:t>
      </w:r>
    </w:p>
    <w:p>
      <w:pPr>
        <w:pStyle w:val="BodyText"/>
      </w:pPr>
      <w:r>
        <w:t xml:space="preserve">Email: billing@apex-electrical-sf.com</w:t>
      </w:r>
    </w:p>
    <w:p>
      <w:pPr>
        <w:pStyle w:val="BodyText"/>
      </w:pPr>
      <w:r>
        <w:t xml:space="preserve">CA Contractor License #987654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SF Tech Innovations Inc.</w:t>
      </w:r>
    </w:p>
    <w:p>
      <w:pPr>
        <w:pStyle w:val="BodyText"/>
      </w:pPr>
      <w:r>
        <w:t xml:space="preserve">Attn: Procurement Department</w:t>
      </w:r>
    </w:p>
    <w:p>
      <w:pPr>
        <w:pStyle w:val="BodyText"/>
      </w:pPr>
      <w:r>
        <w:t xml:space="preserve">555 Mission Street, Floor 12</w:t>
      </w:r>
    </w:p>
    <w:p>
      <w:pPr>
        <w:pStyle w:val="BodyText"/>
      </w:pPr>
      <w:r>
        <w:t xml:space="preserve">San Francisco, CA 94105</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Mission Bay Data Center Retrofit</w:t>
      </w:r>
    </w:p>
    <w:p>
      <w:pPr>
        <w:pStyle w:val="BodyText"/>
      </w:pPr>
      <w:r>
        <w:rPr>
          <w:bCs/>
          <w:b/>
        </w:rPr>
        <w:t xml:space="preserve">Project ID:</w:t>
      </w:r>
      <w:r>
        <w:t xml:space="preserve"> </w:t>
      </w:r>
      <w:r>
        <w:t xml:space="preserve">MB-DC-2023-04</w:t>
      </w:r>
    </w:p>
    <w:p>
      <w:pPr>
        <w:pStyle w:val="BodyText"/>
      </w:pPr>
      <w:r>
        <w:rPr>
          <w:bCs/>
          <w:b/>
        </w:rPr>
        <w:t xml:space="preserve">Location:</w:t>
      </w:r>
      <w:r>
        <w:t xml:space="preserve"> </w:t>
      </w:r>
      <w:r>
        <w:t xml:space="preserve">San Francisco, CA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Electrical Engineer Consultation &amp; Site Survey</w:t>
            </w:r>
            <w:r>
              <w:br/>
            </w:r>
            <w:r>
              <w:t xml:space="preserve">Comprehensive on-site assessment of existing electrical infrastructure at the Mission Bay facility. Evaluation of load capacity, panel configurations, and compliance with current National Electrical Code (NEC) standards specific to California Title 24 energy efficiency requirements.</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rPr>
                <w:bCs/>
                <w:b/>
              </w:rPr>
              <w:t xml:space="preserve">Electrical System Design &amp; Schematic Development</w:t>
            </w:r>
            <w:r>
              <w:br/>
            </w:r>
            <w:r>
              <w:t xml:space="preserve">Creation of detailed single-line diagrams and wiring schematics for the new server room installation. This includes the design of redundant power distribution units (PDUs) and uninterruptible power supply (UPS) integration to ensure 99.999% uptime reliability.</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3</w:t>
            </w:r>
          </w:p>
        </w:tc>
        <w:tc>
          <w:tcPr/>
          <w:p>
            <w:pPr>
              <w:pStyle w:val="Compact"/>
              <w:jc w:val="left"/>
            </w:pPr>
            <w:r>
              <w:rPr>
                <w:bCs/>
                <w:b/>
              </w:rPr>
              <w:t xml:space="preserve">Load Flow Analysis &amp; Short Circuit Study</w:t>
            </w:r>
            <w:r>
              <w:br/>
            </w:r>
            <w:r>
              <w:t xml:space="preserve">Advanced computational analysis to determine the electrical load requirements for high-density computing racks. Verification of breaker coordination and arc flash hazard analysis to ensure the safety of personnel and equipment within the San Francisco facility.</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4</w:t>
            </w:r>
          </w:p>
        </w:tc>
        <w:tc>
          <w:tcPr/>
          <w:p>
            <w:pPr>
              <w:pStyle w:val="Compact"/>
              <w:jc w:val="left"/>
            </w:pPr>
            <w:r>
              <w:rPr>
                <w:bCs/>
                <w:b/>
              </w:rPr>
              <w:t xml:space="preserve">Permitting &amp; Regulatory Compliance Documentation</w:t>
            </w:r>
            <w:r>
              <w:br/>
            </w:r>
            <w:r>
              <w:t xml:space="preserve">Preparation and submission of all necessary electrical plans to the San Francisco Department of Building Inspection (DBI). Ensuring full adherence to local fire codes, seismic safety standards for electrical equipment, and environmental regulations.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Project Management &amp; Coordination</w:t>
            </w:r>
            <w:r>
              <w:br/>
            </w:r>
            <w:r>
              <w:t xml:space="preserve">Oversight of subcontractors and coordination with general contractors during the installation phase. Regular site visits to verify that electrical work is being performed according to the engineered specifications and safety protocols.</w:t>
            </w:r>
          </w:p>
        </w:tc>
        <w:tc>
          <w:tcPr/>
          <w:p>
            <w:pPr>
              <w:pStyle w:val="Compact"/>
              <w:jc w:val="left"/>
            </w:pPr>
            <w:r>
              <w:t xml:space="preserve">12.0</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6</w:t>
            </w:r>
          </w:p>
        </w:tc>
        <w:tc>
          <w:tcPr/>
          <w:p>
            <w:pPr>
              <w:pStyle w:val="Compact"/>
              <w:jc w:val="left"/>
            </w:pPr>
            <w:r>
              <w:rPr>
                <w:bCs/>
                <w:b/>
              </w:rPr>
              <w:t xml:space="preserve">Final Inspection &amp; Commissioning Support</w:t>
            </w:r>
            <w:r>
              <w:br/>
            </w:r>
            <w:r>
              <w:t xml:space="preserve">Assistance during the final electrical inspection by city officials. Testing and commissioning of all new circuits, grounding systems, and emergency lighting to ensure operational readiness.</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bl>
    <w:p>
      <w:pPr>
        <w:pStyle w:val="BodyText"/>
      </w:pPr>
      <w:r>
        <w:t xml:space="preserve">Subtotal:</w:t>
      </w:r>
      <w:r>
        <w:t xml:space="preserve"> </w:t>
      </w:r>
      <w:r>
        <w:t xml:space="preserve">$19,760.00</w:t>
      </w:r>
    </w:p>
    <w:p>
      <w:pPr>
        <w:pStyle w:val="BodyText"/>
      </w:pPr>
      <w:r>
        <w:t xml:space="preserve">CA Sales Tax (8.5%):</w:t>
      </w:r>
      <w:r>
        <w:t xml:space="preserve"> </w:t>
      </w:r>
      <w:r>
        <w:t xml:space="preserve">$1,679.60</w:t>
      </w:r>
    </w:p>
    <w:p>
      <w:pPr>
        <w:pStyle w:val="BodyText"/>
      </w:pPr>
      <w:r>
        <w:t xml:space="preserve">Discount (Early Payment):</w:t>
      </w:r>
      <w:r>
        <w:t xml:space="preserve"> </w:t>
      </w:r>
      <w:r>
        <w:t xml:space="preserve">$0.00</w:t>
      </w:r>
    </w:p>
    <w:p>
      <w:pPr>
        <w:pStyle w:val="BodyText"/>
      </w:pPr>
      <w:r>
        <w:t xml:space="preserve">TOTAL DUE:</w:t>
      </w:r>
      <w:r>
        <w:t xml:space="preserve"> </w:t>
      </w:r>
      <w:r>
        <w:t xml:space="preserve">$21,439.60</w:t>
      </w:r>
    </w:p>
    <w:bookmarkStart w:id="24" w:name="payment-instructions"/>
    <w:p>
      <w:pPr>
        <w:pStyle w:val="Heading4"/>
      </w:pPr>
      <w:r>
        <w:t xml:space="preserve">Payment Instructions</w:t>
      </w:r>
    </w:p>
    <w:p>
      <w:pPr>
        <w:pStyle w:val="FirstParagraph"/>
      </w:pPr>
      <w:r>
        <w:t xml:space="preserve">Please remit payment within 30 days of the invoice date. Late payments are subject to a 1.5% monthly interest charge as per California Commercial Code.</w:t>
      </w:r>
    </w:p>
    <w:p>
      <w:pPr>
        <w:pStyle w:val="BodyText"/>
      </w:pPr>
      <w:r>
        <w:rPr>
          <w:bCs/>
          <w:b/>
        </w:rPr>
        <w:t xml:space="preserve">Bank Transfer (ACH/Wire):</w:t>
      </w:r>
    </w:p>
    <w:p>
      <w:pPr>
        <w:pStyle w:val="BodyText"/>
      </w:pPr>
      <w:r>
        <w:t xml:space="preserve">Bank Name: Silicon Valley Bank</w:t>
      </w:r>
      <w:r>
        <w:br/>
      </w:r>
      <w:r>
        <w:t xml:space="preserve">Account Name: Apex Electrical Engineering LLC</w:t>
      </w:r>
      <w:r>
        <w:br/>
      </w:r>
      <w:r>
        <w:t xml:space="preserve">Routing Number: 121000248</w:t>
      </w:r>
      <w:r>
        <w:br/>
      </w:r>
      <w:r>
        <w:t xml:space="preserve">Account Number: 9876543210</w:t>
      </w:r>
      <w:r>
        <w:br/>
      </w:r>
      <w:r>
        <w:t xml:space="preserve">Reference: Invoice INV-2023-10-8842</w:t>
      </w:r>
    </w:p>
    <w:p>
      <w:pPr>
        <w:pStyle w:val="BodyText"/>
      </w:pPr>
      <w:r>
        <w:rPr>
          <w:bCs/>
          <w:b/>
        </w:rPr>
        <w:t xml:space="preserve">Check Payments:</w:t>
      </w:r>
      <w:r>
        <w:t xml:space="preserve"> </w:t>
      </w:r>
      <w:r>
        <w:t xml:space="preserve">Please make checks payable to "Apex Electrical Engineering" and mail to the address listed in the header.</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professional services rendered by a licensed Electrical Engineer as described in the attached Statement of Work (SOW). Any additional services requested outside this scope will be billed separately.</w:t>
      </w:r>
    </w:p>
    <w:p>
      <w:pPr>
        <w:pStyle w:val="BodyText"/>
      </w:pPr>
      <w:r>
        <w:t xml:space="preserve">2.</w:t>
      </w:r>
      <w:r>
        <w:t xml:space="preserve"> </w:t>
      </w:r>
      <w:r>
        <w:rPr>
          <w:bCs/>
          <w:b/>
        </w:rPr>
        <w:t xml:space="preserve">Warranty:</w:t>
      </w:r>
      <w:r>
        <w:t xml:space="preserve"> </w:t>
      </w:r>
      <w:r>
        <w:t xml:space="preserve">All engineering designs are warranted to be free from defects in calculation and design for a period of one year from the date of final approval, subject to proper installation by qualified contractors.</w:t>
      </w:r>
    </w:p>
    <w:p>
      <w:pPr>
        <w:pStyle w:val="BodyText"/>
      </w:pPr>
      <w:r>
        <w:t xml:space="preserve">3.</w:t>
      </w:r>
      <w:r>
        <w:t xml:space="preserve"> </w:t>
      </w:r>
      <w:r>
        <w:rPr>
          <w:bCs/>
          <w:b/>
        </w:rPr>
        <w:t xml:space="preserve">Liability:</w:t>
      </w:r>
      <w:r>
        <w:t xml:space="preserve"> </w:t>
      </w:r>
      <w:r>
        <w:t xml:space="preserve">Apex Electrical Engineering's liability is limited to the total amount paid under this invoice. We are not liable for consequential damages arising from the use of our designs.</w:t>
      </w:r>
    </w:p>
    <w:p>
      <w:pPr>
        <w:pStyle w:val="BodyText"/>
      </w:pPr>
      <w:r>
        <w:t xml:space="preserve">4.</w:t>
      </w:r>
      <w:r>
        <w:t xml:space="preserve"> </w:t>
      </w:r>
      <w:r>
        <w:rPr>
          <w:bCs/>
          <w:b/>
        </w:rPr>
        <w:t xml:space="preserve">Governing Law:</w:t>
      </w:r>
      <w:r>
        <w:t xml:space="preserve"> </w:t>
      </w:r>
      <w:r>
        <w:t xml:space="preserve">This agreement and invoice are governed by the laws of the State of California. Any disputes shall be resolved in the courts of San Francisco County.</w:t>
      </w:r>
    </w:p>
    <w:p>
      <w:pPr>
        <w:pStyle w:val="BodyText"/>
      </w:pPr>
      <w:r>
        <w:t xml:space="preserve">5.</w:t>
      </w:r>
      <w:r>
        <w:t xml:space="preserve"> </w:t>
      </w:r>
      <w:r>
        <w:rPr>
          <w:bCs/>
          <w:b/>
        </w:rPr>
        <w:t xml:space="preserve">Intellectual Property:</w:t>
      </w:r>
      <w:r>
        <w:t xml:space="preserve"> </w:t>
      </w:r>
      <w:r>
        <w:t xml:space="preserve">All drawings, calculations, and reports remain the intellectual property of Apex Electrical Engineering until full payment is received.</w:t>
      </w:r>
    </w:p>
    <w:bookmarkEnd w:id="25"/>
    <w:p>
      <w:pPr>
        <w:pStyle w:val="BodyText"/>
      </w:pPr>
      <w:r>
        <w:rPr>
          <w:bCs/>
          <w:b/>
        </w:rPr>
        <w:t xml:space="preserve">Authorized Signature (Provider)</w:t>
      </w:r>
    </w:p>
    <w:p>
      <w:pPr>
        <w:pStyle w:val="BodyText"/>
      </w:pPr>
      <w:r>
        <w:t xml:space="preserve">John Doe, P.E.</w:t>
      </w:r>
    </w:p>
    <w:p>
      <w:pPr>
        <w:pStyle w:val="BodyText"/>
      </w:pPr>
      <w:r>
        <w:t xml:space="preserve">Lead Electrical Engineer</w:t>
      </w:r>
    </w:p>
    <w:p>
      <w:pPr>
        <w:pStyle w:val="BodyText"/>
      </w:pPr>
      <w:r>
        <w:t xml:space="preserve">Apex Electrical Engineering</w:t>
      </w:r>
    </w:p>
    <w:p>
      <w:pPr>
        <w:pStyle w:val="BodyText"/>
      </w:pPr>
      <w:r>
        <w:rPr>
          <w:bCs/>
          <w:b/>
        </w:rPr>
        <w:t xml:space="preserve">Authorized Signature (Client)</w:t>
      </w:r>
    </w:p>
    <w:p>
      <w:pPr>
        <w:pStyle w:val="BodyText"/>
      </w:pPr>
      <w:r>
        <w:t xml:space="preserve">Jane Smith</w:t>
      </w:r>
    </w:p>
    <w:p>
      <w:pPr>
        <w:pStyle w:val="BodyText"/>
      </w:pPr>
      <w:r>
        <w:t xml:space="preserve">Chief Financial Officer</w:t>
      </w:r>
    </w:p>
    <w:p>
      <w:pPr>
        <w:pStyle w:val="BodyText"/>
      </w:pPr>
      <w:r>
        <w:t xml:space="preserve">SF Tech Innovations Inc.</w:t>
      </w:r>
    </w:p>
    <w:p>
      <w:pPr>
        <w:pStyle w:val="BodyText"/>
      </w:pPr>
      <w:r>
        <w:t xml:space="preserve">Thank you for your business. We appreciate your trust in our engineering expertise.</w:t>
      </w:r>
    </w:p>
    <w:p>
      <w:pPr>
        <w:pStyle w:val="BodyText"/>
      </w:pPr>
      <w:r>
        <w:t xml:space="preserve">Apex Electrical Engineering | San Francisco, CA | United States</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2026-10-10T03:01:33Z</dcterms:created>
  <dcterms:modified xsi:type="dcterms:W3CDTF">2026-10-10T03:01:33Z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