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power-electrical-services"/>
    <w:p>
      <w:pPr>
        <w:pStyle w:val="Heading1"/>
      </w:pPr>
      <w:r>
        <w:t xml:space="preserve">Kabul Power &amp; Electrical Services</w:t>
      </w:r>
    </w:p>
    <w:p>
      <w:pPr>
        <w:pStyle w:val="FirstParagraph"/>
      </w:pPr>
      <w:r>
        <w:t xml:space="preserve">Licensed Electrician Contractor</w:t>
      </w:r>
    </w:p>
    <w:p>
      <w:pPr>
        <w:pStyle w:val="BodyText"/>
      </w:pPr>
      <w:r>
        <w:t xml:space="preserve">Office 14, Wazir Akbar Khan Road, District 4</w:t>
      </w:r>
    </w:p>
    <w:p>
      <w:pPr>
        <w:pStyle w:val="BodyText"/>
      </w:pPr>
      <w:r>
        <w:t xml:space="preserve">Afghanistan Kabul, 1000</w:t>
      </w:r>
    </w:p>
    <w:p>
      <w:pPr>
        <w:pStyle w:val="BodyText"/>
      </w:pPr>
      <w:r>
        <w:t xml:space="preserve">Tel: +93 (700) 555-0142 | Email: info@kabulelectrical.af</w:t>
      </w:r>
    </w:p>
    <w:p>
      <w:pPr>
        <w:pStyle w:val="BodyText"/>
      </w:pPr>
      <w:r>
        <w:t xml:space="preserve">Trade License No: AF-ELC-2024-0087</w:t>
      </w:r>
    </w:p>
    <w:bookmarkEnd w:id="20"/>
    <w:bookmarkStart w:id="21" w:name="invoice"/>
    <w:p>
      <w:pPr>
        <w:pStyle w:val="Heading2"/>
      </w:pPr>
      <w:r>
        <w:t xml:space="preserve">INVOICE</w:t>
      </w:r>
    </w:p>
    <w:p>
      <w:pPr>
        <w:pStyle w:val="FirstParagraph"/>
      </w:pPr>
      <w:r>
        <w:t xml:space="preserve">Invoice No: KPES-2025-0347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Ahmadullah Rahimi</w:t>
      </w:r>
    </w:p>
    <w:p>
      <w:pPr>
        <w:pStyle w:val="BodyText"/>
      </w:pPr>
      <w:r>
        <w:t xml:space="preserve">Rahimi Family Residence</w:t>
      </w:r>
    </w:p>
    <w:p>
      <w:pPr>
        <w:pStyle w:val="BodyText"/>
      </w:pPr>
      <w:r>
        <w:t xml:space="preserve">Street 7, District 3, Pul-e-Khumri Road</w:t>
      </w:r>
    </w:p>
    <w:p>
      <w:pPr>
        <w:pStyle w:val="BodyText"/>
      </w:pPr>
      <w:r>
        <w:t xml:space="preserve">Afghanistan Kabul, 1000</w:t>
      </w:r>
    </w:p>
    <w:p>
      <w:pPr>
        <w:pStyle w:val="BodyText"/>
      </w:pPr>
      <w:r>
        <w:t xml:space="preserve">Tel: +93 (799) 234-5678</w:t>
      </w:r>
    </w:p>
    <w:bookmarkEnd w:id="22"/>
    <w:bookmarkStart w:id="23" w:name="project-reference"/>
    <w:p>
      <w:pPr>
        <w:pStyle w:val="Heading3"/>
      </w:pPr>
      <w:r>
        <w:t xml:space="preserve">Project Reference</w:t>
      </w:r>
    </w:p>
    <w:p>
      <w:pPr>
        <w:pStyle w:val="FirstParagraph"/>
      </w:pPr>
      <w:r>
        <w:t xml:space="preserve">Job ID: JOB-KBL-2025-112</w:t>
      </w:r>
    </w:p>
    <w:p>
      <w:pPr>
        <w:pStyle w:val="BodyText"/>
      </w:pPr>
      <w:r>
        <w:t xml:space="preserve">Service Type: Full Residential Electrical Installation &amp; Repair</w:t>
      </w:r>
    </w:p>
    <w:p>
      <w:pPr>
        <w:pStyle w:val="BodyText"/>
      </w:pPr>
      <w:r>
        <w:t xml:space="preserve">Electrician Assigned: Engineer Farid Karimi (Lead Electrician)</w:t>
      </w:r>
    </w:p>
    <w:p>
      <w:pPr>
        <w:pStyle w:val="BodyText"/>
      </w:pPr>
      <w:r>
        <w:t xml:space="preserve">Team: 4 Licensed Electricians, 2 Apprentices</w:t>
      </w:r>
    </w:p>
    <w:p>
      <w:pPr>
        <w:pStyle w:val="BodyText"/>
      </w:pPr>
      <w:r>
        <w:t xml:space="preserve">Work Duration: 10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Location / Area</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Complete rewiring of main electrical panel and distribution board; replacement of corroded copper wiring throughout the ground floor of the residence in Afghanistan Kabul</w:t>
            </w:r>
          </w:p>
        </w:tc>
        <w:tc>
          <w:tcPr/>
          <w:p>
            <w:pPr>
              <w:pStyle w:val="Compact"/>
              <w:jc w:val="left"/>
            </w:pPr>
            <w:r>
              <w:t xml:space="preserve">Ground Floor</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24 new LED ceiling light fixtures with dimmer switches; wiring and mounting by certified electrician team</w:t>
            </w:r>
          </w:p>
        </w:tc>
        <w:tc>
          <w:tcPr/>
          <w:p>
            <w:pPr>
              <w:pStyle w:val="Compact"/>
              <w:jc w:val="left"/>
            </w:pPr>
            <w:r>
              <w:t xml:space="preserve">All Rooms</w:t>
            </w:r>
          </w:p>
        </w:tc>
        <w:tc>
          <w:tcPr/>
          <w:p>
            <w:pPr>
              <w:pStyle w:val="Compact"/>
              <w:jc w:val="left"/>
            </w:pPr>
            <w:r>
              <w:t xml:space="preserve">24 units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Replacement of main 200A circuit breaker panel; installation of 12 new 16A and 20A branch circuit breakers with proper grounding and earthing system</w:t>
            </w:r>
          </w:p>
        </w:tc>
        <w:tc>
          <w:tcPr/>
          <w:p>
            <w:pPr>
              <w:pStyle w:val="Compact"/>
              <w:jc w:val="left"/>
            </w:pPr>
            <w:r>
              <w:t xml:space="preserve">Main Panel Room</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Installation of 18 new three-pin grounded wall outlets and 6 dedicated 32A outlets for heavy appliances (water heater, air conditioning units) across the property</w:t>
            </w:r>
          </w:p>
        </w:tc>
        <w:tc>
          <w:tcPr/>
          <w:p>
            <w:pPr>
              <w:pStyle w:val="Compact"/>
              <w:jc w:val="left"/>
            </w:pPr>
            <w:r>
              <w:t xml:space="preserve">Whole Residence</w:t>
            </w:r>
          </w:p>
        </w:tc>
        <w:tc>
          <w:tcPr/>
          <w:p>
            <w:pPr>
              <w:pStyle w:val="Compact"/>
              <w:jc w:val="left"/>
            </w:pPr>
            <w:r>
              <w:t xml:space="preserve">24 units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Outdoor electrical work: installation of 4 weatherproof exterior lighting poles, 2 security floodlights with motion sensors, and dedicated outdoor power circuit for garden irrigation pump</w:t>
            </w:r>
          </w:p>
        </w:tc>
        <w:tc>
          <w:tcPr/>
          <w:p>
            <w:pPr>
              <w:pStyle w:val="Compact"/>
              <w:jc w:val="left"/>
            </w:pPr>
            <w:r>
              <w:t xml:space="preserve">Exterior / Garden</w:t>
            </w:r>
          </w:p>
        </w:tc>
        <w:tc>
          <w:tcPr/>
          <w:p>
            <w:pPr>
              <w:pStyle w:val="Compact"/>
              <w:jc w:val="left"/>
            </w:pPr>
            <w:r>
              <w:t xml:space="preserve">1 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6</w:t>
            </w:r>
          </w:p>
        </w:tc>
        <w:tc>
          <w:tcPr/>
          <w:p>
            <w:pPr>
              <w:pStyle w:val="Compact"/>
              <w:jc w:val="left"/>
            </w:pPr>
            <w:r>
              <w:t xml:space="preserve">Installation and commissioning of a 5 kVA standby diesel generator with automatic transfer switch (ATS) for uninterrupted power supply during frequent outages in Afghanistan Kabul</w:t>
            </w:r>
          </w:p>
        </w:tc>
        <w:tc>
          <w:tcPr/>
          <w:p>
            <w:pPr>
              <w:pStyle w:val="Compact"/>
              <w:jc w:val="left"/>
            </w:pPr>
            <w:r>
              <w:t xml:space="preserve">Generator Shed</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Surge protection and lightning arrestor installation on the main service entrance; grounding rod installation (3 copper rods, 2.4m depth) per national electrical code</w:t>
            </w:r>
          </w:p>
        </w:tc>
        <w:tc>
          <w:tcPr/>
          <w:p>
            <w:pPr>
              <w:pStyle w:val="Compact"/>
              <w:jc w:val="left"/>
            </w:pPr>
            <w:r>
              <w:t xml:space="preserve">Service Entrance</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8</w:t>
            </w:r>
          </w:p>
        </w:tc>
        <w:tc>
          <w:tcPr/>
          <w:p>
            <w:pPr>
              <w:pStyle w:val="Compact"/>
              <w:jc w:val="left"/>
            </w:pPr>
            <w:r>
              <w:t xml:space="preserve">Final inspection, load balancing, thermal imaging scan of all connections, and issuance of electrical safety compliance certificate for the residence in Afghanistan Kabul</w:t>
            </w:r>
          </w:p>
        </w:tc>
        <w:tc>
          <w:tcPr/>
          <w:p>
            <w:pPr>
              <w:pStyle w:val="Compact"/>
              <w:jc w:val="left"/>
            </w:pPr>
            <w:r>
              <w:t xml:space="preserve">Whole Residence</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141,550.00 AFN</w:t>
            </w:r>
          </w:p>
        </w:tc>
      </w:tr>
      <w:tr>
        <w:tc>
          <w:tcPr/>
          <w:p>
            <w:pPr>
              <w:pStyle w:val="Compact"/>
              <w:jc w:val="left"/>
            </w:pPr>
            <w:r>
              <w:t xml:space="preserve">VAT (10%)</w:t>
            </w:r>
          </w:p>
        </w:tc>
        <w:tc>
          <w:tcPr/>
          <w:p>
            <w:pPr>
              <w:pStyle w:val="Compact"/>
              <w:jc w:val="right"/>
            </w:pPr>
            <w:r>
              <w:t xml:space="preserve">14,155.00 AFN</w:t>
            </w:r>
          </w:p>
        </w:tc>
      </w:tr>
      <w:tr>
        <w:tc>
          <w:tcPr/>
          <w:p>
            <w:pPr>
              <w:pStyle w:val="Compact"/>
              <w:jc w:val="left"/>
            </w:pPr>
            <w:r>
              <w:t xml:space="preserve">Material &amp; Parts Surcharge</w:t>
            </w:r>
          </w:p>
        </w:tc>
        <w:tc>
          <w:tcPr/>
          <w:p>
            <w:pPr>
              <w:pStyle w:val="Compact"/>
              <w:jc w:val="right"/>
            </w:pPr>
            <w:r>
              <w:t xml:space="preserve">8,200.00 AFN</w:t>
            </w:r>
          </w:p>
        </w:tc>
      </w:tr>
      <w:tr>
        <w:tc>
          <w:tcPr/>
          <w:p>
            <w:pPr>
              <w:pStyle w:val="Compact"/>
              <w:jc w:val="left"/>
            </w:pPr>
            <w:r>
              <w:t xml:space="preserve">Emergency After-Hours Callout (Electrician on-call, 2 evenings)</w:t>
            </w:r>
          </w:p>
        </w:tc>
        <w:tc>
          <w:tcPr/>
          <w:p>
            <w:pPr>
              <w:pStyle w:val="Compact"/>
              <w:jc w:val="right"/>
            </w:pPr>
            <w:r>
              <w:t xml:space="preserve">3,600.00 AFN</w:t>
            </w:r>
          </w:p>
        </w:tc>
      </w:tr>
      <w:tr>
        <w:tc>
          <w:tcPr/>
          <w:p>
            <w:pPr>
              <w:pStyle w:val="Compact"/>
              <w:jc w:val="left"/>
            </w:pPr>
            <w:r>
              <w:t xml:space="preserve">Discount (Loyal Customer – 5%)</w:t>
            </w:r>
          </w:p>
        </w:tc>
        <w:tc>
          <w:tcPr/>
          <w:p>
            <w:pPr>
              <w:pStyle w:val="Compact"/>
              <w:jc w:val="right"/>
            </w:pPr>
            <w:r>
              <w:t xml:space="preserve">-7,077.50 AFN</w:t>
            </w:r>
          </w:p>
        </w:tc>
      </w:tr>
      <w:tr>
        <w:tc>
          <w:tcPr/>
          <w:p>
            <w:pPr>
              <w:pStyle w:val="Compact"/>
              <w:jc w:val="left"/>
            </w:pPr>
            <w:r>
              <w:t xml:space="preserve">GRAND TOTAL DUE</w:t>
            </w:r>
          </w:p>
        </w:tc>
        <w:tc>
          <w:tcPr/>
          <w:p>
            <w:pPr>
              <w:pStyle w:val="Compact"/>
              <w:jc w:val="right"/>
            </w:pPr>
            <w:r>
              <w:t xml:space="preserve">160,427.50 AFN</w:t>
            </w:r>
          </w:p>
        </w:tc>
      </w:tr>
    </w:tbl>
    <w:bookmarkStart w:id="24" w:name="X5b82e266245506d8f636608e745b3d456bdd335"/>
    <w:p>
      <w:pPr>
        <w:pStyle w:val="Heading3"/>
      </w:pPr>
      <w:r>
        <w:t xml:space="preserve">Payment Terms &amp; Conditions – Electrician Services Invoice</w:t>
      </w:r>
    </w:p>
    <w:p>
      <w:pPr>
        <w:pStyle w:val="FirstParagraph"/>
      </w:pPr>
      <w:r>
        <w:t xml:space="preserve">This Invoice is issued by Kabul Power &amp; Electrical Services, a fully licensed and insured Electrician contracting firm operating in Afghanistan Kabul. All electrical work described herein has been performed in strict accordance with the Afghanistan National Electrical Code (ANEC) and the safety standards mandated by the Ministry of Energy and Water, Kabul.</w:t>
      </w:r>
    </w:p>
    <w:p>
      <w:pPr>
        <w:numPr>
          <w:ilvl w:val="0"/>
          <w:numId w:val="1001"/>
        </w:numPr>
        <w:pStyle w:val="Compact"/>
      </w:pPr>
      <w:r>
        <w:rPr>
          <w:bCs/>
          <w:b/>
        </w:rPr>
        <w:t xml:space="preserve">Payment Due:</w:t>
      </w:r>
      <w:r>
        <w:t xml:space="preserve"> </w:t>
      </w:r>
      <w:r>
        <w:t xml:space="preserve">The full amount of 160,427.50 AFN (Afghan Afghani) is due within fourteen (14) calendar days from the date of this Invoice. Payment may be made via bank transfer to Kabul National Bank, Account No. 0045-8821-3376, or by certified cheque payable to "Kabul Power &amp; Electrical Services."</w:t>
      </w:r>
    </w:p>
    <w:p>
      <w:pPr>
        <w:numPr>
          <w:ilvl w:val="0"/>
          <w:numId w:val="1001"/>
        </w:numPr>
        <w:pStyle w:val="Compact"/>
      </w:pPr>
      <w:r>
        <w:rPr>
          <w:bCs/>
          <w:b/>
        </w:rPr>
        <w:t xml:space="preserve">Late Payment:</w:t>
      </w:r>
      <w:r>
        <w:t xml:space="preserve"> </w:t>
      </w:r>
      <w:r>
        <w:t xml:space="preserve">A late fee of 2% per month will be applied to any outstanding balance after the due date of 30 June 2025. The Electrician team reserves the right to suspend warranty services on overdue accounts.</w:t>
      </w:r>
    </w:p>
    <w:p>
      <w:pPr>
        <w:numPr>
          <w:ilvl w:val="0"/>
          <w:numId w:val="1001"/>
        </w:numPr>
        <w:pStyle w:val="Compact"/>
      </w:pPr>
      <w:r>
        <w:rPr>
          <w:bCs/>
          <w:b/>
        </w:rPr>
        <w:t xml:space="preserve">Warranty:</w:t>
      </w:r>
      <w:r>
        <w:t xml:space="preserve"> </w:t>
      </w:r>
      <w:r>
        <w:t xml:space="preserve">All Electrician labor and workmanship is covered under a 24-month warranty from the date of final sign-off. All installed components (breakers, wiring, fixtures, generator, ATS) carry their respective manufacturer warranties, which are transferable to the property owner in Afghanistan Kabul.</w:t>
      </w:r>
    </w:p>
    <w:p>
      <w:pPr>
        <w:numPr>
          <w:ilvl w:val="0"/>
          <w:numId w:val="1001"/>
        </w:numPr>
        <w:pStyle w:val="Compact"/>
      </w:pPr>
      <w:r>
        <w:rPr>
          <w:bCs/>
          <w:b/>
        </w:rPr>
        <w:t xml:space="preserve">Scope of Work:</w:t>
      </w:r>
      <w:r>
        <w:t xml:space="preserve"> </w:t>
      </w:r>
      <w:r>
        <w:t xml:space="preserve">This Invoice covers only the items listed above. Any additional electrical modifications, emergency repairs, or scope changes requested after the completion date must be quoted separately and approved in writing before the Electrician team commences further work.</w:t>
      </w:r>
    </w:p>
    <w:p>
      <w:pPr>
        <w:numPr>
          <w:ilvl w:val="0"/>
          <w:numId w:val="1001"/>
        </w:numPr>
        <w:pStyle w:val="Compact"/>
      </w:pPr>
      <w:r>
        <w:rPr>
          <w:bCs/>
          <w:b/>
        </w:rPr>
        <w:t xml:space="preserve">Compliance:</w:t>
      </w:r>
      <w:r>
        <w:t xml:space="preserve"> </w:t>
      </w:r>
      <w:r>
        <w:t xml:space="preserve">The lead Electrician, Engineer Farid Karimi, confirms that all installations meet the regulatory requirements of the Afghanistan Kabul municipal authority. A copy of the Electrical Safety Compliance Certificate is attached to this Invoice and has been filed with the District 3 Building Inspectorate.</w:t>
      </w:r>
    </w:p>
    <w:p>
      <w:pPr>
        <w:numPr>
          <w:ilvl w:val="0"/>
          <w:numId w:val="1001"/>
        </w:numPr>
        <w:pStyle w:val="Compact"/>
      </w:pPr>
      <w:r>
        <w:rPr>
          <w:bCs/>
          <w:b/>
        </w:rPr>
        <w:t xml:space="preserve">Dispute Resolution:</w:t>
      </w:r>
      <w:r>
        <w:t xml:space="preserve"> </w:t>
      </w:r>
      <w:r>
        <w:t xml:space="preserve">Any disputes arising from this Invoice or the associated Electrician services shall be resolved through mediation under the commercial laws of the Islamic Emirate of Afghanistan, with jurisdiction in the Kabul Commercial Court.</w:t>
      </w:r>
    </w:p>
    <w:p>
      <w:pPr>
        <w:numPr>
          <w:ilvl w:val="0"/>
          <w:numId w:val="1001"/>
        </w:numPr>
        <w:pStyle w:val="Compact"/>
      </w:pPr>
      <w:r>
        <w:rPr>
          <w:bCs/>
          <w:b/>
        </w:rPr>
        <w:t xml:space="preserve">Validity:</w:t>
      </w:r>
      <w:r>
        <w:t xml:space="preserve"> </w:t>
      </w:r>
      <w:r>
        <w:t xml:space="preserve">This Invoice is valid for 60 days from the issue date. After this period, material costs may be adjusted to reflect current market pricing in Afghanistan Kabul.</w:t>
      </w:r>
    </w:p>
    <w:bookmarkEnd w:id="24"/>
    <w:p>
      <w:pPr>
        <w:pStyle w:val="FirstParagraph"/>
      </w:pPr>
      <w:r>
        <w:rPr>
          <w:bCs/>
          <w:b/>
        </w:rPr>
        <w:t xml:space="preserve">Kabul Power &amp; Electrical Services</w:t>
      </w:r>
      <w:r>
        <w:t xml:space="preserve"> </w:t>
      </w:r>
      <w:r>
        <w:t xml:space="preserve">| Licensed Electrician Contractor | Afghanistan Kabul</w:t>
      </w:r>
    </w:p>
    <w:p>
      <w:pPr>
        <w:pStyle w:val="BodyText"/>
      </w:pPr>
      <w:r>
        <w:t xml:space="preserve">Office 14, Wazir Akbar Khan Road, District 4, Afghanistan Kabul 1000 | Tel: +93 (700) 555-0142</w:t>
      </w:r>
    </w:p>
    <w:p>
      <w:pPr>
        <w:pStyle w:val="BodyText"/>
      </w:pPr>
      <w:r>
        <w:t xml:space="preserve">Thank you for choosing our Electrician team for your electrical needs in Afghanistan Kabul. We are committed to safe, reliable, and code-compliant electrical solutions for every home and business in the capital.</w:t>
      </w:r>
    </w:p>
    <w:p>
      <w:pPr>
        <w:pStyle w:val="BodyText"/>
      </w:pPr>
      <w:r>
        <w:t xml:space="preserve">This is a computer-generated Invoice and does not require a physical signature. Invoice No: KPES-2025-0347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Afghanistan Kabul</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