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electroba-services-s.r.l."/>
    <w:p>
      <w:pPr>
        <w:pStyle w:val="Heading1"/>
      </w:pPr>
      <w:r>
        <w:t xml:space="preserve">ElectroBA Services S.R.L.</w:t>
      </w:r>
    </w:p>
    <w:p>
      <w:pPr>
        <w:pStyle w:val="FirstParagraph"/>
      </w:pPr>
      <w:r>
        <w:rPr>
          <w:bCs/>
          <w:b/>
        </w:rPr>
        <w:t xml:space="preserve">Professional Electrician &amp; Electrical Contractor</w:t>
      </w:r>
    </w:p>
    <w:p>
      <w:pPr>
        <w:pStyle w:val="BodyText"/>
      </w:pPr>
      <w:r>
        <w:t xml:space="preserve">Av. Corrientes 2340, Piso 5, Of. 512</w:t>
      </w:r>
    </w:p>
    <w:p>
      <w:pPr>
        <w:pStyle w:val="BodyText"/>
      </w:pPr>
      <w:r>
        <w:t xml:space="preserve">Ciudad Autónoma de Buenos Aires, Argentina</w:t>
      </w:r>
    </w:p>
    <w:p>
      <w:pPr>
        <w:pStyle w:val="BodyText"/>
      </w:pPr>
      <w:r>
        <w:t xml:space="preserve">CP: C1043AAN | Tel: +54 11 4321-5678</w:t>
      </w:r>
    </w:p>
    <w:p>
      <w:pPr>
        <w:pStyle w:val="BodyText"/>
      </w:pPr>
      <w:r>
        <w:t xml:space="preserve">Email: facturacion@electroba.com.ar</w:t>
      </w:r>
    </w:p>
    <w:p>
      <w:pPr>
        <w:pStyle w:val="BodyText"/>
      </w:pPr>
      <w:r>
        <w:t xml:space="preserve">CUIT: 30-71234567-8 | Ingresos Brutos: 91-12345678-9</w:t>
      </w:r>
    </w:p>
    <w:p>
      <w:pPr>
        <w:pStyle w:val="BodyText"/>
      </w:pPr>
      <w:r>
        <w:t xml:space="preserve">Licensed Electrician – Mat. N° 45.678/BA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Date of Issue:</w:t>
      </w:r>
      <w:r>
        <w:t xml:space="preserve"> </w:t>
      </w:r>
      <w:r>
        <w:t xml:space="preserve">15 de Junio, 2025</w:t>
      </w:r>
    </w:p>
    <w:p>
      <w:pPr>
        <w:pStyle w:val="BodyText"/>
      </w:pPr>
      <w:r>
        <w:rPr>
          <w:bCs/>
          <w:b/>
        </w:rPr>
        <w:t xml:space="preserve">Due Date:</w:t>
      </w:r>
      <w:r>
        <w:t xml:space="preserve"> </w:t>
      </w:r>
      <w:r>
        <w:t xml:space="preserve">30 de Junio, 2025</w:t>
      </w:r>
    </w:p>
    <w:p>
      <w:pPr>
        <w:pStyle w:val="BodyText"/>
      </w:pPr>
      <w:r>
        <w:rPr>
          <w:bCs/>
          <w:b/>
        </w:rPr>
        <w:t xml:space="preserve">Service Location:</w:t>
      </w:r>
      <w:r>
        <w:t xml:space="preserve"> </w:t>
      </w:r>
      <w:r>
        <w:t xml:space="preserve">Argentina Buenos Aires</w:t>
      </w:r>
    </w:p>
    <w:bookmarkEnd w:id="21"/>
    <w:bookmarkStart w:id="22" w:name="bill-to-client"/>
    <w:p>
      <w:pPr>
        <w:pStyle w:val="Heading3"/>
      </w:pPr>
      <w:r>
        <w:t xml:space="preserve">Bill To (Client)</w:t>
      </w:r>
    </w:p>
    <w:p>
      <w:pPr>
        <w:pStyle w:val="FirstParagraph"/>
      </w:pPr>
      <w:r>
        <w:rPr>
          <w:bCs/>
          <w:b/>
        </w:rPr>
        <w:t xml:space="preserve">Mr. Carlos Alberto Fernández</w:t>
      </w:r>
    </w:p>
    <w:p>
      <w:pPr>
        <w:pStyle w:val="BodyText"/>
      </w:pPr>
      <w:r>
        <w:t xml:space="preserve">Residencia Privada – Palermo</w:t>
      </w:r>
    </w:p>
    <w:p>
      <w:pPr>
        <w:pStyle w:val="BodyText"/>
      </w:pPr>
      <w:r>
        <w:t xml:space="preserve">Av. Santa Fe 4521, Piso 3, Depto. B</w:t>
      </w:r>
    </w:p>
    <w:p>
      <w:pPr>
        <w:pStyle w:val="BodyText"/>
      </w:pPr>
      <w:r>
        <w:t xml:space="preserve">Ciudad Autónoma de Buenos Aires, Argentina</w:t>
      </w:r>
    </w:p>
    <w:p>
      <w:pPr>
        <w:pStyle w:val="BodyText"/>
      </w:pPr>
      <w:r>
        <w:t xml:space="preserve">CP: C1425BHA</w:t>
      </w:r>
    </w:p>
    <w:p>
      <w:pPr>
        <w:pStyle w:val="BodyText"/>
      </w:pPr>
      <w:r>
        <w:t xml:space="preserve">CUIL: 20-12345678-9</w:t>
      </w:r>
    </w:p>
    <w:p>
      <w:pPr>
        <w:pStyle w:val="BodyText"/>
      </w:pPr>
      <w:r>
        <w:t xml:space="preserve">Tel: +54 11 5555-1234</w:t>
      </w:r>
    </w:p>
    <w:bookmarkEnd w:id="22"/>
    <w:bookmarkStart w:id="23" w:name="service-details"/>
    <w:p>
      <w:pPr>
        <w:pStyle w:val="Heading3"/>
      </w:pPr>
      <w:r>
        <w:t xml:space="preserve">Service Details</w:t>
      </w:r>
    </w:p>
    <w:p>
      <w:pPr>
        <w:pStyle w:val="FirstParagraph"/>
      </w:pPr>
      <w:r>
        <w:rPr>
          <w:bCs/>
          <w:b/>
        </w:rPr>
        <w:t xml:space="preserve">Project:</w:t>
      </w:r>
      <w:r>
        <w:t xml:space="preserve"> </w:t>
      </w:r>
      <w:r>
        <w:t xml:space="preserve">Full Electrical System Renovation</w:t>
      </w:r>
    </w:p>
    <w:p>
      <w:pPr>
        <w:pStyle w:val="BodyText"/>
      </w:pPr>
      <w:r>
        <w:rPr>
          <w:bCs/>
          <w:b/>
        </w:rPr>
        <w:t xml:space="preserve">Property Type:</w:t>
      </w:r>
      <w:r>
        <w:t xml:space="preserve"> </w:t>
      </w:r>
      <w:r>
        <w:t xml:space="preserve">Residential Apartment (120 m²)</w:t>
      </w:r>
    </w:p>
    <w:p>
      <w:pPr>
        <w:pStyle w:val="BodyText"/>
      </w:pPr>
      <w:r>
        <w:rPr>
          <w:bCs/>
          <w:b/>
        </w:rPr>
        <w:t xml:space="preserve">Commencement:</w:t>
      </w:r>
      <w:r>
        <w:t xml:space="preserve"> </w:t>
      </w:r>
      <w:r>
        <w:t xml:space="preserve">02 de Junio, 2025</w:t>
      </w:r>
    </w:p>
    <w:p>
      <w:pPr>
        <w:pStyle w:val="BodyText"/>
      </w:pPr>
      <w:r>
        <w:rPr>
          <w:bCs/>
          <w:b/>
        </w:rPr>
        <w:t xml:space="preserve">Completion:</w:t>
      </w:r>
      <w:r>
        <w:t xml:space="preserve"> </w:t>
      </w:r>
      <w:r>
        <w:t xml:space="preserve">12 de Junio, 2025</w:t>
      </w:r>
    </w:p>
    <w:p>
      <w:pPr>
        <w:pStyle w:val="BodyText"/>
      </w:pPr>
      <w:r>
        <w:rPr>
          <w:bCs/>
          <w:b/>
        </w:rPr>
        <w:t xml:space="preserve">Supervisor:</w:t>
      </w:r>
      <w:r>
        <w:t xml:space="preserve"> </w:t>
      </w:r>
      <w:r>
        <w:t xml:space="preserve">Ing. Electricista M. Rodríguez</w:t>
      </w:r>
    </w:p>
    <w:p>
      <w:pPr>
        <w:pStyle w:val="BodyText"/>
      </w:pPr>
      <w:r>
        <w:rPr>
          <w:bCs/>
          <w:b/>
        </w:rPr>
        <w:t xml:space="preserve">Reference:</w:t>
      </w:r>
      <w:r>
        <w:t xml:space="preserve"> </w:t>
      </w:r>
      <w:r>
        <w:t xml:space="preserve">Work Order WO-2025-0312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IVA (21%)</w:t>
            </w:r>
          </w:p>
        </w:tc>
      </w:tr>
      <w:tr>
        <w:tc>
          <w:tcPr/>
          <w:p>
            <w:pPr>
              <w:pStyle w:val="Compact"/>
              <w:jc w:val="left"/>
            </w:pPr>
            <w:r>
              <w:t xml:space="preserve">1</w:t>
            </w:r>
          </w:p>
        </w:tc>
        <w:tc>
          <w:tcPr/>
          <w:p>
            <w:pPr>
              <w:pStyle w:val="Compact"/>
              <w:jc w:val="left"/>
            </w:pPr>
            <w:r>
              <w:t xml:space="preserve">Complete inspection and diagnostic of existing electrical wiring, panels, and grounding systems throughout the residence in Buenos Aires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$9,450.00</w:t>
            </w:r>
          </w:p>
        </w:tc>
      </w:tr>
      <w:tr>
        <w:tc>
          <w:tcPr/>
          <w:p>
            <w:pPr>
              <w:pStyle w:val="Compact"/>
              <w:jc w:val="left"/>
            </w:pPr>
            <w:r>
              <w:t xml:space="preserve">2</w:t>
            </w:r>
          </w:p>
        </w:tc>
        <w:tc>
          <w:tcPr/>
          <w:p>
            <w:pPr>
              <w:pStyle w:val="Compact"/>
              <w:jc w:val="left"/>
            </w:pPr>
            <w:r>
              <w:t xml:space="preserve">Removal and disposal of outdated electrical conduits, wiring, and fixtures (approximately 120 m² of residential space)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$17,850.00</w:t>
            </w:r>
          </w:p>
        </w:tc>
      </w:tr>
      <w:tr>
        <w:tc>
          <w:tcPr/>
          <w:p>
            <w:pPr>
              <w:pStyle w:val="Compact"/>
              <w:jc w:val="left"/>
            </w:pPr>
            <w:r>
              <w:t xml:space="preserve">3</w:t>
            </w:r>
          </w:p>
        </w:tc>
        <w:tc>
          <w:tcPr/>
          <w:p>
            <w:pPr>
              <w:pStyle w:val="Compact"/>
              <w:jc w:val="left"/>
            </w:pPr>
            <w:r>
              <w:t xml:space="preserve">Installation of new copper wiring (calibre 2.5 mm² and 4 mm²), including 48 new circuit points, 12 lighting points, and 6 dedicated power outlets for kitchen appliances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$67,200.00</w:t>
            </w:r>
          </w:p>
        </w:tc>
      </w:tr>
      <w:tr>
        <w:tc>
          <w:tcPr/>
          <w:p>
            <w:pPr>
              <w:pStyle w:val="Compact"/>
              <w:jc w:val="left"/>
            </w:pPr>
            <w:r>
              <w:t xml:space="preserve">4</w:t>
            </w:r>
          </w:p>
        </w:tc>
        <w:tc>
          <w:tcPr/>
          <w:p>
            <w:pPr>
              <w:pStyle w:val="Compact"/>
              <w:jc w:val="left"/>
            </w:pPr>
            <w:r>
              <w:t xml:space="preserve">Supply and installation of new 63A main electrical panel with 16 differential circuit breakers (30mA) and individual thermal-magnetic breakers per Argentine electrical code (IRAM 2097)</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c>
          <w:tcPr/>
          <w:p>
            <w:pPr>
              <w:pStyle w:val="Compact"/>
              <w:jc w:val="left"/>
            </w:pPr>
            <w:r>
              <w:t xml:space="preserve">$40,950.00</w:t>
            </w:r>
          </w:p>
        </w:tc>
      </w:tr>
      <w:tr>
        <w:tc>
          <w:tcPr/>
          <w:p>
            <w:pPr>
              <w:pStyle w:val="Compact"/>
              <w:jc w:val="left"/>
            </w:pPr>
            <w:r>
              <w:t xml:space="preserve">5</w:t>
            </w:r>
          </w:p>
        </w:tc>
        <w:tc>
          <w:tcPr/>
          <w:p>
            <w:pPr>
              <w:pStyle w:val="Compact"/>
              <w:jc w:val="left"/>
            </w:pPr>
            <w:r>
              <w:t xml:space="preserve">Installation of 12 LED recessed lighting fixtures, 4 ceiling fans with integrated lighting, and 2 outdoor security lights for the building entrance</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c>
          <w:tcPr/>
          <w:p>
            <w:pPr>
              <w:pStyle w:val="Compact"/>
              <w:jc w:val="left"/>
            </w:pPr>
            <w:r>
              <w:t xml:space="preserve">$32,760.00</w:t>
            </w:r>
          </w:p>
        </w:tc>
      </w:tr>
      <w:tr>
        <w:tc>
          <w:tcPr/>
          <w:p>
            <w:pPr>
              <w:pStyle w:val="Compact"/>
              <w:jc w:val="left"/>
            </w:pPr>
            <w:r>
              <w:t xml:space="preserve">6</w:t>
            </w:r>
          </w:p>
        </w:tc>
        <w:tc>
          <w:tcPr/>
          <w:p>
            <w:pPr>
              <w:pStyle w:val="Compact"/>
              <w:jc w:val="left"/>
            </w:pPr>
            <w:r>
              <w:t xml:space="preserve">Installation of dedicated 32A circuit and Type C outlet for electric vehicle charging station (Level 2, 7.4 kW) in the residential garage</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c>
          <w:tcPr/>
          <w:p>
            <w:pPr>
              <w:pStyle w:val="Compact"/>
              <w:jc w:val="left"/>
            </w:pPr>
            <w:r>
              <w:t xml:space="preserve">$36,750.00</w:t>
            </w:r>
          </w:p>
        </w:tc>
      </w:tr>
      <w:tr>
        <w:tc>
          <w:tcPr/>
          <w:p>
            <w:pPr>
              <w:pStyle w:val="Compact"/>
              <w:jc w:val="left"/>
            </w:pPr>
            <w:r>
              <w:t xml:space="preserve">7</w:t>
            </w:r>
          </w:p>
        </w:tc>
        <w:tc>
          <w:tcPr/>
          <w:p>
            <w:pPr>
              <w:pStyle w:val="Compact"/>
              <w:jc w:val="left"/>
            </w:pPr>
            <w:r>
              <w:t xml:space="preserve">Grounding system upgrade: installation of copper grounding rod (2.4m), grounding conductor, and bonding to all metallic pipes and structural elements per Buenos Aires municipal regulations</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$14,280.00</w:t>
            </w:r>
          </w:p>
        </w:tc>
      </w:tr>
      <w:tr>
        <w:tc>
          <w:tcPr/>
          <w:p>
            <w:pPr>
              <w:pStyle w:val="Compact"/>
              <w:jc w:val="left"/>
            </w:pPr>
            <w:r>
              <w:t xml:space="preserve">8</w:t>
            </w:r>
          </w:p>
        </w:tc>
        <w:tc>
          <w:tcPr/>
          <w:p>
            <w:pPr>
              <w:pStyle w:val="Compact"/>
              <w:jc w:val="left"/>
            </w:pPr>
            <w:r>
              <w:t xml:space="preserve">Final testing, load balancing, insulation resistance verification, and issuance of compliance certificate for the electrical installation in Argentina Buenos Aires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$7,350.00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right"/>
            </w:pPr>
            <w:r>
              <w:t xml:space="preserve">$1,079,000.00</w:t>
            </w:r>
          </w:p>
        </w:tc>
      </w:tr>
      <w:tr>
        <w:tc>
          <w:tcPr/>
          <w:p>
            <w:pPr>
              <w:pStyle w:val="Compact"/>
              <w:jc w:val="left"/>
            </w:pPr>
            <w:r>
              <w:t xml:space="preserve">IVA (21% – Argentine Value Added Tax)</w:t>
            </w:r>
          </w:p>
        </w:tc>
        <w:tc>
          <w:tcPr/>
          <w:p>
            <w:pPr>
              <w:pStyle w:val="Compact"/>
              <w:jc w:val="right"/>
            </w:pPr>
            <w:r>
              <w:t xml:space="preserve">$226,590.00</w:t>
            </w:r>
          </w:p>
        </w:tc>
      </w:tr>
      <w:tr>
        <w:tc>
          <w:tcPr/>
          <w:p>
            <w:pPr>
              <w:pStyle w:val="Compact"/>
              <w:jc w:val="left"/>
            </w:pPr>
            <w:r>
              <w:t xml:space="preserve">Perception IIBB (Ingresos Brutos Buenos Aires – 3%)</w:t>
            </w:r>
          </w:p>
        </w:tc>
        <w:tc>
          <w:tcPr/>
          <w:p>
            <w:pPr>
              <w:pStyle w:val="Compact"/>
              <w:jc w:val="right"/>
            </w:pPr>
            <w:r>
              <w:t xml:space="preserve">$32,370.00</w:t>
            </w:r>
          </w:p>
        </w:tc>
      </w:tr>
      <w:tr>
        <w:tc>
          <w:tcPr/>
          <w:p>
            <w:pPr>
              <w:pStyle w:val="Compact"/>
              <w:jc w:val="left"/>
            </w:pPr>
            <w:r>
              <w:t xml:space="preserve">TOTAL INVOICE AMOUNT</w:t>
            </w:r>
          </w:p>
        </w:tc>
        <w:tc>
          <w:tcPr/>
          <w:p>
            <w:pPr>
              <w:pStyle w:val="Compact"/>
              <w:jc w:val="right"/>
            </w:pPr>
            <w:r>
              <w:t xml:space="preserve">$1,337,960.00</w:t>
            </w:r>
          </w:p>
        </w:tc>
      </w:tr>
      <w:tr>
        <w:tc>
          <w:tcPr>
            <w:gridSpan w:val="2"/>
          </w:tcPr>
          <w:p>
            <w:pPr>
              <w:pStyle w:val="Compact"/>
              <w:jc w:val="left"/>
            </w:pPr>
            <w:r>
              <w:rPr>
                <w:iCs/>
                <w:i/>
              </w:rPr>
              <w:t xml:space="preserve">Amount in words: One Million Three Hundred Thirty-Seven Thousand Nine Hundred Sixty Argentine Pesos and 00/100 centavos</w:t>
            </w:r>
          </w:p>
        </w:tc>
      </w:tr>
    </w:tbl>
    <w:bookmarkStart w:id="24"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(Transferencia Bancaria) or Cheque</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ElectroBA Services S.R.L.</w:t>
      </w:r>
    </w:p>
    <w:p>
      <w:pPr>
        <w:pStyle w:val="BodyText"/>
      </w:pPr>
      <w:r>
        <w:rPr>
          <w:bCs/>
          <w:b/>
        </w:rPr>
        <w:t xml:space="preserve">CBU:</w:t>
      </w:r>
      <w:r>
        <w:t xml:space="preserve"> </w:t>
      </w:r>
      <w:r>
        <w:t xml:space="preserve">01100011000000123456789</w:t>
      </w:r>
    </w:p>
    <w:p>
      <w:pPr>
        <w:pStyle w:val="BodyText"/>
      </w:pPr>
      <w:r>
        <w:rPr>
          <w:bCs/>
          <w:b/>
        </w:rPr>
        <w:t xml:space="preserve">CBU Alias:</w:t>
      </w:r>
      <w:r>
        <w:t xml:space="preserve"> </w:t>
      </w:r>
      <w:r>
        <w:t xml:space="preserve">electroba@ban.nacion</w:t>
      </w:r>
    </w:p>
    <w:p>
      <w:pPr>
        <w:pStyle w:val="BodyText"/>
      </w:pPr>
      <w:r>
        <w:rPr>
          <w:bCs/>
          <w:b/>
        </w:rPr>
        <w:t xml:space="preserve">Payment Due:</w:t>
      </w:r>
      <w:r>
        <w:t xml:space="preserve"> </w:t>
      </w:r>
      <w:r>
        <w:t xml:space="preserve">Within 15 calendar days from the date of this Invoice (by 30 de Junio, 2025)</w:t>
      </w:r>
    </w:p>
    <w:p>
      <w:pPr>
        <w:pStyle w:val="BodyText"/>
      </w:pPr>
      <w:r>
        <w:rPr>
          <w:bCs/>
          <w:b/>
        </w:rPr>
        <w:t xml:space="preserve">Penalty for Late Payment:</w:t>
      </w:r>
      <w:r>
        <w:t xml:space="preserve"> </w:t>
      </w:r>
      <w:r>
        <w:t xml:space="preserve">Interest at 1.5% per month (Tasa de Interés Moratoria) as per Argentine commercial law (Ley 24.461)</w:t>
      </w:r>
    </w:p>
    <w:p>
      <w:pPr>
        <w:pStyle w:val="BodyText"/>
      </w:pPr>
      <w:r>
        <w:rPr>
          <w:bCs/>
          <w:b/>
        </w:rPr>
        <w:t xml:space="preserve">Reference for Payment:</w:t>
      </w:r>
      <w:r>
        <w:t xml:space="preserve"> </w:t>
      </w:r>
      <w:r>
        <w:t xml:space="preserve">Invoice Number INV-2025-00487</w:t>
      </w:r>
    </w:p>
    <w:bookmarkEnd w:id="24"/>
    <w:bookmarkStart w:id="25" w:name="important-notes-terms-of-service"/>
    <w:p>
      <w:pPr>
        <w:pStyle w:val="Heading3"/>
      </w:pPr>
      <w:r>
        <w:t xml:space="preserve">Important Notes &amp; Terms of Service</w:t>
      </w:r>
    </w:p>
    <w:p>
      <w:pPr>
        <w:pStyle w:val="FirstParagraph"/>
      </w:pPr>
      <w:r>
        <w:t xml:space="preserve">1. This Invoice is issued in accordance with the regulations of the Administración Federal de Ingresos Públicos (AFIP) of Argentina and the tax authority of the Ciudad Autónoma de Buenos Aires.</w:t>
      </w:r>
    </w:p>
    <w:p>
      <w:pPr>
        <w:pStyle w:val="BodyText"/>
      </w:pPr>
      <w:r>
        <w:t xml:space="preserve">2. All electrical work performed by our licensed Electrician team complies with the Argentine National Electrical Code (IRAM 2097), the Buenos Aires Municipal Building Code, and the safety standards established by ENRE (Ente Nacional Regulador de la Electricidad).</w:t>
      </w:r>
    </w:p>
    <w:p>
      <w:pPr>
        <w:pStyle w:val="BodyText"/>
      </w:pPr>
      <w:r>
        <w:t xml:space="preserve">3. All materials and components installed are certified for use in Argentina and carry the corresponding IRAM certification. The electrical panel and circuit breakers are manufactured by Schneider Electric and Legrand, both approved for the Argentine market.</w:t>
      </w:r>
    </w:p>
    <w:p>
      <w:pPr>
        <w:pStyle w:val="BodyText"/>
      </w:pPr>
      <w:r>
        <w:t xml:space="preserve">4. This Invoice includes a 24-month warranty on all labor performed by our Electrician professionals and a 12-month manufacturer warranty on all installed components and fixtures.</w:t>
      </w:r>
    </w:p>
    <w:p>
      <w:pPr>
        <w:pStyle w:val="BodyText"/>
      </w:pPr>
      <w:r>
        <w:t xml:space="preserve">5. The client acknowledges that all work was carried out at the property located in the Palermo neighborhood of Buenos Aires, Argentina, and that access to the premises was granted for the duration of the project as specified in the Service Details section above.</w:t>
      </w:r>
    </w:p>
    <w:p>
      <w:pPr>
        <w:pStyle w:val="BodyText"/>
      </w:pPr>
      <w:r>
        <w:t xml:space="preserve">6. This Invoice is valid for a period of 30 days from the date of issue. After this period, prices may be subject to revision due to currency fluctuations in the Argentine peso (ARS) and changes in material costs.</w:t>
      </w:r>
    </w:p>
    <w:p>
      <w:pPr>
        <w:pStyle w:val="BodyText"/>
      </w:pPr>
      <w:r>
        <w:t xml:space="preserve">7. For any disputes arising from this Invoice or the services rendered, the parties agree to submit to the jurisdiction of the commercial courts of the Ciudad Autónoma de Buenos Aires, Argentina.</w:t>
      </w:r>
    </w:p>
    <w:p>
      <w:pPr>
        <w:pStyle w:val="BodyText"/>
      </w:pPr>
      <w:r>
        <w:t xml:space="preserve">8. This document constitutes a formal Invoice for tax purposes and must be retained by the client for a minimum period of 10 years in accordance with Argentine tax law (Ley 11.683).</w:t>
      </w:r>
    </w:p>
    <w:bookmarkEnd w:id="25"/>
    <w:p>
      <w:pPr>
        <w:pStyle w:val="BodyText"/>
      </w:pPr>
      <w:r>
        <w:rPr>
          <w:bCs/>
          <w:b/>
        </w:rPr>
        <w:t xml:space="preserve">ElectroBA Services S.R.L.</w:t>
      </w:r>
      <w:r>
        <w:br/>
      </w:r>
      <w:r>
        <w:t xml:space="preserve">Ing. Electricista Martín Rodríguez</w:t>
      </w:r>
      <w:r>
        <w:br/>
      </w:r>
      <w:r>
        <w:t xml:space="preserve">Mat. N° 45.678/BA – CUIT 30-71234567-8</w:t>
      </w:r>
      <w:r>
        <w:br/>
      </w:r>
      <w:r>
        <w:t xml:space="preserve">Authorized Signatory</w:t>
      </w:r>
    </w:p>
    <w:p>
      <w:pPr>
        <w:pStyle w:val="BodyText"/>
      </w:pPr>
      <w:r>
        <w:rPr>
          <w:bCs/>
          <w:b/>
        </w:rPr>
        <w:t xml:space="preserve">Client Acknowledgment</w:t>
      </w:r>
      <w:r>
        <w:br/>
      </w:r>
      <w:r>
        <w:t xml:space="preserve">Carlos Alberto Fernández</w:t>
      </w:r>
      <w:r>
        <w:br/>
      </w:r>
      <w:r>
        <w:t xml:space="preserve">CUIL 20-12345678-9</w:t>
      </w:r>
      <w:r>
        <w:br/>
      </w:r>
      <w:r>
        <w:t xml:space="preserve">Received and Approved</w:t>
      </w:r>
    </w:p>
    <w:p>
      <w:pPr>
        <w:pStyle w:val="BodyText"/>
      </w:pPr>
      <w:r>
        <w:rPr>
          <w:bCs/>
          <w:b/>
        </w:rPr>
        <w:t xml:space="preserve">ElectroBA Services S.R.L.</w:t>
      </w:r>
      <w:r>
        <w:t xml:space="preserve"> </w:t>
      </w:r>
      <w:r>
        <w:t xml:space="preserve">– Professional Electrician &amp; Electrical Installation Company</w:t>
      </w:r>
    </w:p>
    <w:p>
      <w:pPr>
        <w:pStyle w:val="BodyText"/>
      </w:pPr>
      <w:r>
        <w:t xml:space="preserve">Av. Corrientes 2340, Piso 5, Of. 512 – C1043AAN – Ciudad Autónoma de Buenos Aires, Argentina</w:t>
      </w:r>
    </w:p>
    <w:p>
      <w:pPr>
        <w:pStyle w:val="BodyText"/>
      </w:pPr>
      <w:r>
        <w:t xml:space="preserve">CUIT: 30-71234567-8 | Ingresos Brutos BA: 91-12345678-9 | AFIP Inscripción: 30-71234567-8</w:t>
      </w:r>
    </w:p>
    <w:p>
      <w:pPr>
        <w:pStyle w:val="BodyText"/>
      </w:pPr>
      <w:r>
        <w:t xml:space="preserve">Licensed Electrician – Registration N° 45.678 issued by the Colegio de Ingenieros Eléctricos de Buenos Aires</w:t>
      </w:r>
    </w:p>
    <w:p>
      <w:pPr>
        <w:pStyle w:val="BodyText"/>
      </w:pPr>
      <w:r>
        <w:t xml:space="preserve">This Invoice was generated electronically and is valid without a physical stamp or seal per AFIP Resolution 3613/2017.</w:t>
      </w:r>
    </w:p>
    <w:p>
      <w:pPr>
        <w:pStyle w:val="BodyText"/>
      </w:pPr>
      <w:r>
        <w:t xml:space="preserve">Document generated on 15/06/2025 | Invoice INV-2025-00487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Argentina Buenos Aires</dc:title>
  <dc:creator/>
  <dc:language>en</dc:language>
  <cp:keywords/>
  <dcterms:created xsi:type="dcterms:W3CDTF">2026-10-10T07:02:41Z</dcterms:created>
  <dcterms:modified xsi:type="dcterms:W3CDTF">2026-10-10T07:02:41Z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