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power-electrical-solutions"/>
    <w:p>
      <w:pPr>
        <w:pStyle w:val="Heading1"/>
      </w:pPr>
      <w:r>
        <w:t xml:space="preserve">Brisbane Power &amp; Electrical Solutions</w:t>
      </w:r>
    </w:p>
    <w:p>
      <w:pPr>
        <w:pStyle w:val="FirstParagraph"/>
      </w:pPr>
      <w:r>
        <w:t xml:space="preserve">247 Creek Street, Fortitude Valley, Australia Brisbane, QLD 4006</w:t>
      </w:r>
    </w:p>
    <w:p>
      <w:pPr>
        <w:pStyle w:val="BodyText"/>
      </w:pPr>
      <w:r>
        <w:t xml:space="preserve">Phone: (07) 3856 4210 | Email: invoices@brisbanepower.com.au</w:t>
      </w:r>
    </w:p>
    <w:p>
      <w:pPr>
        <w:pStyle w:val="BodyText"/>
      </w:pPr>
      <w:r>
        <w:t xml:space="preserve">ABN: 48 217 654 321 | Electrical Licence: QBCC 12345678</w:t>
      </w:r>
    </w:p>
    <w:p>
      <w:pPr>
        <w:pStyle w:val="BodyText"/>
      </w:pPr>
      <w:r>
        <w:t xml:space="preserve">Licensed Electrician – Australia Brisbane</w:t>
      </w:r>
    </w:p>
    <w:bookmarkEnd w:id="20"/>
    <w:bookmarkStart w:id="21" w:name="invoice"/>
    <w:p>
      <w:pPr>
        <w:pStyle w:val="Heading2"/>
      </w:pPr>
      <w:r>
        <w:t xml:space="preserve">INVOICE</w:t>
      </w:r>
    </w:p>
    <w:p>
      <w:pPr>
        <w:pStyle w:val="FirstParagraph"/>
      </w:pPr>
      <w:r>
        <w:t xml:space="preserve">Invoice No: BPE-2025-04872</w:t>
      </w:r>
    </w:p>
    <w:p>
      <w:pPr>
        <w:pStyle w:val="BodyText"/>
      </w:pPr>
      <w:r>
        <w:t xml:space="preserve">Date Issued: 14 June 2025</w:t>
      </w:r>
    </w:p>
    <w:p>
      <w:pPr>
        <w:pStyle w:val="BodyText"/>
      </w:pPr>
      <w:r>
        <w:t xml:space="preserve">Due Date: 28 June 2025</w:t>
      </w:r>
    </w:p>
    <w:bookmarkEnd w:id="21"/>
    <w:bookmarkStart w:id="22" w:name="billed-to"/>
    <w:p>
      <w:pPr>
        <w:pStyle w:val="Heading3"/>
      </w:pPr>
      <w:r>
        <w:t xml:space="preserve">Billed To</w:t>
      </w:r>
    </w:p>
    <w:p>
      <w:pPr>
        <w:pStyle w:val="FirstParagraph"/>
      </w:pPr>
      <w:r>
        <w:rPr>
          <w:bCs/>
          <w:b/>
        </w:rPr>
        <w:t xml:space="preserve">Mr. Jonathan A. Whitfield</w:t>
      </w:r>
    </w:p>
    <w:p>
      <w:pPr>
        <w:pStyle w:val="BodyText"/>
      </w:pPr>
      <w:r>
        <w:t xml:space="preserve">187 Anzac Parade, New Farm</w:t>
      </w:r>
    </w:p>
    <w:p>
      <w:pPr>
        <w:pStyle w:val="BodyText"/>
      </w:pPr>
      <w:r>
        <w:t xml:space="preserve">Australia Brisbane, QLD 4005</w:t>
      </w:r>
    </w:p>
    <w:p>
      <w:pPr>
        <w:pStyle w:val="BodyText"/>
      </w:pPr>
      <w:r>
        <w:t xml:space="preserve">Phone: 0412 556 789</w:t>
      </w:r>
    </w:p>
    <w:p>
      <w:pPr>
        <w:pStyle w:val="BodyText"/>
      </w:pPr>
      <w:r>
        <w:t xml:space="preserve">Email: j.whitfield@email.com.au</w:t>
      </w:r>
    </w:p>
    <w:bookmarkEnd w:id="22"/>
    <w:bookmarkStart w:id="23" w:name="job-details"/>
    <w:p>
      <w:pPr>
        <w:pStyle w:val="Heading3"/>
      </w:pPr>
      <w:r>
        <w:t xml:space="preserve">Job Details</w:t>
      </w:r>
    </w:p>
    <w:p>
      <w:pPr>
        <w:pStyle w:val="FirstParagraph"/>
      </w:pPr>
      <w:r>
        <w:rPr>
          <w:bCs/>
          <w:b/>
        </w:rPr>
        <w:t xml:space="preserve">Job Reference:</w:t>
      </w:r>
      <w:r>
        <w:t xml:space="preserve"> </w:t>
      </w:r>
      <w:r>
        <w:t xml:space="preserve">JOB-2025-0341</w:t>
      </w:r>
    </w:p>
    <w:p>
      <w:pPr>
        <w:pStyle w:val="BodyText"/>
      </w:pPr>
      <w:r>
        <w:rPr>
          <w:bCs/>
          <w:b/>
        </w:rPr>
        <w:t xml:space="preserve">Service Date:</w:t>
      </w:r>
      <w:r>
        <w:t xml:space="preserve"> </w:t>
      </w:r>
      <w:r>
        <w:t xml:space="preserve">10 June 2025</w:t>
      </w:r>
    </w:p>
    <w:p>
      <w:pPr>
        <w:pStyle w:val="BodyText"/>
      </w:pPr>
      <w:r>
        <w:rPr>
          <w:bCs/>
          <w:b/>
        </w:rPr>
        <w:t xml:space="preserve">Electrician Assigned:</w:t>
      </w:r>
      <w:r>
        <w:t xml:space="preserve"> </w:t>
      </w:r>
      <w:r>
        <w:t xml:space="preserve">David R. Thompson</w:t>
      </w:r>
    </w:p>
    <w:p>
      <w:pPr>
        <w:pStyle w:val="BodyText"/>
      </w:pPr>
      <w:r>
        <w:rPr>
          <w:bCs/>
          <w:b/>
        </w:rPr>
        <w:t xml:space="preserve">Property Type:</w:t>
      </w:r>
      <w:r>
        <w:t xml:space="preserve"> </w:t>
      </w:r>
      <w:r>
        <w:t xml:space="preserve">Residential – 4-Bedroom House</w:t>
      </w:r>
    </w:p>
    <w:p>
      <w:pPr>
        <w:pStyle w:val="BodyText"/>
      </w:pPr>
      <w:r>
        <w:rPr>
          <w:bCs/>
          <w:b/>
        </w:rPr>
        <w:t xml:space="preserve">Work Order:</w:t>
      </w:r>
      <w:r>
        <w:t xml:space="preserve"> </w:t>
      </w:r>
      <w:r>
        <w:t xml:space="preserve">Full Electrical Inspection &amp; Remediation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electrical safety inspection of all circuits, switchboard, and earthing systems in accordance with AS/NZS 3000:2018 (Wiring Rules) for the residential property in Australia Brisbane.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outdated 20-amp main switchboard with a modern 63-amp RCD-protected distribution board, including 12 double-pole circuit breakers, installed by a licensed Electrician in Australia Brisbane.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Installation of 14 new LED downlight fixtures in the main living area and kitchen, including wiring, ceiling cutouts, and connection to existing circuits. All work performed by a certified Electrician registered in Australia Brisbane.</w:t>
            </w:r>
          </w:p>
        </w:tc>
        <w:tc>
          <w:tcPr/>
          <w:p>
            <w:pPr>
              <w:pStyle w:val="Compact"/>
              <w:jc w:val="left"/>
            </w:pPr>
            <w:r>
              <w:t xml:space="preserve">14</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Replacement of 6 worn-out power outlets and 4 light switches throughout the ground floor, including new GPO (General Purpose Outlet) plates and compliant wiring per Australian electrical standards.</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Installation of a dedicated 40-amp circuit for an electric vehicle (EV) charging station in the garage, including conduit routing, circuit breaker, and RCD protection. Performed by a qualified Electrician in Australia Brisbane.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Thermal imaging scan of all accessible electrical connections to identify hot spots, loose terminations, or potential fire hazards. Report provided to the homeowner as part of the Electrician's inspection service in Australia Brisbane.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Supply and installation of a 1500W electric water heater (instantaneous) in the laundry, including gas-to-electric conversion, new isolation switch, and compliance certification.</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8</w:t>
            </w:r>
          </w:p>
        </w:tc>
        <w:tc>
          <w:tcPr/>
          <w:p>
            <w:pPr>
              <w:pStyle w:val="Compact"/>
              <w:jc w:val="left"/>
            </w:pPr>
            <w:r>
              <w:t xml:space="preserve">Final compliance testing, certification, and issuance of a Certificate of Electrical Safety as required by the Queensland Building and Construction Commission (QBCC) for all work carried out by this Electrician in Australia Brisbane.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$7,480.00</w:t>
            </w:r>
          </w:p>
        </w:tc>
      </w:tr>
      <w:tr>
        <w:tc>
          <w:tcPr/>
          <w:p>
            <w:pPr>
              <w:pStyle w:val="Compact"/>
              <w:jc w:val="left"/>
            </w:pPr>
            <w:r>
              <w:t xml:space="preserve">GST (10%)</w:t>
            </w:r>
          </w:p>
        </w:tc>
        <w:tc>
          <w:tcPr/>
          <w:p>
            <w:pPr>
              <w:pStyle w:val="Compact"/>
              <w:jc w:val="left"/>
            </w:pPr>
            <w:r>
              <w:t xml:space="preserve">$748.00</w:t>
            </w:r>
          </w:p>
        </w:tc>
      </w:tr>
      <w:tr>
        <w:tc>
          <w:tcPr/>
          <w:p>
            <w:pPr>
              <w:pStyle w:val="Compact"/>
              <w:jc w:val="left"/>
            </w:pPr>
            <w:r>
              <w:t xml:space="preserve">Discount – Loyalty (5%)</w:t>
            </w:r>
          </w:p>
        </w:tc>
        <w:tc>
          <w:tcPr/>
          <w:p>
            <w:pPr>
              <w:pStyle w:val="Compact"/>
              <w:jc w:val="left"/>
            </w:pPr>
            <w:r>
              <w:t xml:space="preserve">-$374.00</w:t>
            </w:r>
          </w:p>
        </w:tc>
      </w:tr>
      <w:tr>
        <w:tc>
          <w:tcPr/>
          <w:p>
            <w:pPr>
              <w:pStyle w:val="Compact"/>
              <w:jc w:val="left"/>
            </w:pPr>
            <w:r>
              <w:t xml:space="preserve">TOTAL DUE (AUD)</w:t>
            </w:r>
          </w:p>
        </w:tc>
        <w:tc>
          <w:tcPr/>
          <w:p>
            <w:pPr>
              <w:pStyle w:val="Compact"/>
              <w:jc w:val="left"/>
            </w:pPr>
            <w:r>
              <w:t xml:space="preserve">$7,854.00</w:t>
            </w:r>
          </w:p>
        </w:tc>
      </w:tr>
    </w:tbl>
    <w:bookmarkStart w:id="24" w:name="payment-invoice-notes"/>
    <w:p>
      <w:pPr>
        <w:pStyle w:val="Heading3"/>
      </w:pPr>
      <w:r>
        <w:t xml:space="preserve">Payment &amp; Invoice Notes</w:t>
      </w:r>
    </w:p>
    <w:p>
      <w:pPr>
        <w:pStyle w:val="FirstParagraph"/>
      </w:pPr>
      <w:r>
        <w:rPr>
          <w:bCs/>
          <w:b/>
        </w:rPr>
        <w:t xml:space="preserve">Payment Due:</w:t>
      </w:r>
      <w:r>
        <w:t xml:space="preserve"> </w:t>
      </w:r>
      <w:r>
        <w:t xml:space="preserve">This Invoice is payable within fourteen (14) calendar days from the date of issue. Please reference Invoice No. BPE-2025-04872 with all payments.</w:t>
      </w:r>
    </w:p>
    <w:p>
      <w:pPr>
        <w:pStyle w:val="BodyText"/>
      </w:pPr>
      <w:r>
        <w:rPr>
          <w:bCs/>
          <w:b/>
        </w:rPr>
        <w:t xml:space="preserve">Payment Methods Accepted:</w:t>
      </w:r>
      <w:r>
        <w:t xml:space="preserve"> </w:t>
      </w:r>
      <w:r>
        <w:t xml:space="preserve">Bank transfer (BSB: 062-123, Account: 456789101), EFTPOS, credit card (Visa, Mastercard, Amex), or BPAY.</w:t>
      </w:r>
    </w:p>
    <w:p>
      <w:pPr>
        <w:pStyle w:val="BodyText"/>
      </w:pPr>
      <w:r>
        <w:rPr>
          <w:bCs/>
          <w:b/>
        </w:rPr>
        <w:t xml:space="preserve">Bank Details:</w:t>
      </w:r>
      <w:r>
        <w:t xml:space="preserve"> </w:t>
      </w:r>
      <w:r>
        <w:t xml:space="preserve">Brisbane Power &amp; Electrical Solutions Pty Ltd, ANZ Bank, BSB 062-123, Account No. 456789101.</w:t>
      </w:r>
    </w:p>
    <w:p>
      <w:pPr>
        <w:pStyle w:val="BodyText"/>
      </w:pPr>
      <w:r>
        <w:rPr>
          <w:bCs/>
          <w:b/>
        </w:rPr>
        <w:t xml:space="preserve">Important:</w:t>
      </w:r>
      <w:r>
        <w:t xml:space="preserve"> </w:t>
      </w:r>
      <w:r>
        <w:t xml:space="preserve">All electrical work described in this Invoice has been performed by a licensed Electrician holding a valid QBCC licence and is fully compliant with the Australian Electrical and Electronic Engineering Association (AECA) standards and the Queensland Electrical Safety Regulations 2013.</w:t>
      </w:r>
    </w:p>
    <w:p>
      <w:pPr>
        <w:pStyle w:val="BodyText"/>
      </w:pPr>
      <w:r>
        <w:rPr>
          <w:bCs/>
          <w:b/>
        </w:rPr>
        <w:t xml:space="preserve">Warranty:</w:t>
      </w:r>
      <w:r>
        <w:t xml:space="preserve"> </w:t>
      </w:r>
      <w:r>
        <w:t xml:space="preserve">All workmanship is covered by a 12-month workmanship warranty. All supplied components carry their respective manufacturer warranties. This warranty applies to all Electrician services rendered in Australia Brisbane and surrounding regions.</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Electrician services rendered at the property located in Australia Brisbane, QLD 4005.</w:t>
      </w:r>
    </w:p>
    <w:p>
      <w:pPr>
        <w:numPr>
          <w:ilvl w:val="0"/>
          <w:numId w:val="1001"/>
        </w:numPr>
        <w:pStyle w:val="Compact"/>
      </w:pPr>
      <w:r>
        <w:t xml:space="preserve">Overdue amounts on this Invoice will attract interest at the rate of 2% per month (24% per annum) in accordance with the Queensland Fair Trading Act 2023.</w:t>
      </w:r>
    </w:p>
    <w:p>
      <w:pPr>
        <w:numPr>
          <w:ilvl w:val="0"/>
          <w:numId w:val="1001"/>
        </w:numPr>
        <w:pStyle w:val="Compact"/>
      </w:pPr>
      <w:r>
        <w:t xml:space="preserve">All work performed by our Electrician team in Australia Brisbane is insured under a $20 million public liability insurance policy and a $5 million professional indemnity policy.</w:t>
      </w:r>
    </w:p>
    <w:p>
      <w:pPr>
        <w:numPr>
          <w:ilvl w:val="0"/>
          <w:numId w:val="1001"/>
        </w:numPr>
        <w:pStyle w:val="Compact"/>
      </w:pPr>
      <w:r>
        <w:t xml:space="preserve">The homeowner acknowledges that all electrical modifications have been carried out in strict compliance with AS/NZS 3000:2018, AS/NZS 3008:2017, and the relevant Queensland Building and Construction Commission (QBCC) regulations.</w:t>
      </w:r>
    </w:p>
    <w:p>
      <w:pPr>
        <w:numPr>
          <w:ilvl w:val="0"/>
          <w:numId w:val="1001"/>
        </w:numPr>
        <w:pStyle w:val="Compact"/>
      </w:pPr>
      <w:r>
        <w:t xml:space="preserve">A copy of the Certificate of Electrical Safety has been lodged with the Queensland Electrical Safety Office (QESO) as mandated by law for all Electrician work in Australia Brisbane.</w:t>
      </w:r>
    </w:p>
    <w:p>
      <w:pPr>
        <w:numPr>
          <w:ilvl w:val="0"/>
          <w:numId w:val="1001"/>
        </w:numPr>
        <w:pStyle w:val="Compact"/>
      </w:pPr>
      <w:r>
        <w:t xml:space="preserve">Any disputes arising from this Invoice shall be resolved in accordance with the Queensland Civil and Administrative Tribunal (QCAT) procedures.</w:t>
      </w:r>
    </w:p>
    <w:p>
      <w:pPr>
        <w:numPr>
          <w:ilvl w:val="0"/>
          <w:numId w:val="1001"/>
        </w:numPr>
        <w:pStyle w:val="Compact"/>
      </w:pPr>
      <w:r>
        <w:t xml:space="preserve">By accepting this Invoice, the client agrees that all materials supplied and installed by the Electrician become the property of the client upon full and final payment.</w:t>
      </w:r>
    </w:p>
    <w:bookmarkEnd w:id="25"/>
    <w:p>
      <w:pPr>
        <w:pStyle w:val="FirstParagraph"/>
      </w:pPr>
      <w:r>
        <w:rPr>
          <w:bCs/>
          <w:b/>
        </w:rPr>
        <w:t xml:space="preserve">Brisbane Power &amp; Electrical Solutions Pty Ltd</w:t>
      </w:r>
      <w:r>
        <w:t xml:space="preserve"> </w:t>
      </w:r>
      <w:r>
        <w:t xml:space="preserve">| ABN 48 217 654 321 | QBCC Licence 12345678</w:t>
      </w:r>
    </w:p>
    <w:p>
      <w:pPr>
        <w:pStyle w:val="BodyText"/>
      </w:pPr>
      <w:r>
        <w:t xml:space="preserve">247 Creek Street, Fortitude Valley, Australia Brisbane, QLD 4006 | Phone: (07) 3856 4210</w:t>
      </w:r>
    </w:p>
    <w:p>
      <w:pPr>
        <w:pStyle w:val="BodyText"/>
      </w:pPr>
      <w:r>
        <w:t xml:space="preserve">Licensed Electrician serving Australia Brisbane, the Gold Coast, and the Sunshine Coast since 2008.</w:t>
      </w:r>
    </w:p>
    <w:p>
      <w:pPr>
        <w:pStyle w:val="BodyText"/>
      </w:pPr>
      <w:r>
        <w:t xml:space="preserve">Thank you for choosing our Electrician services in Australia Brisbane. We are committed to delivering safe, compliant, and professional electrical solutions to every home and business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Australia Brisbane</dc:title>
  <dc:creator/>
  <dc:language>en</dc:language>
  <cp:keywords/>
  <dcterms:created xsi:type="dcterms:W3CDTF">2026-10-10T05:49:23Z</dcterms:created>
  <dcterms:modified xsi:type="dcterms:W3CDTF">2026-10-10T05:49:23Z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